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jc w:val="center"/>
        <w:rPr>
          <w:rFonts w:asciiTheme="minorEastAsia" w:hAnsiTheme="minorEastAsia"/>
          <w:szCs w:val="21"/>
        </w:rPr>
      </w:pPr>
      <w:r>
        <w:rPr>
          <w:rFonts w:hint="eastAsia" w:asciiTheme="minorEastAsia" w:hAnsiTheme="minorEastAsia"/>
          <w:szCs w:val="21"/>
        </w:rPr>
        <w:t>一种高分辨率显示集成电路光刻工艺用铜层刻蚀液及其配制方法</w:t>
      </w:r>
    </w:p>
    <w:p>
      <w:pPr>
        <w:adjustRightInd w:val="0"/>
        <w:snapToGrid w:val="0"/>
        <w:rPr>
          <w:rFonts w:asciiTheme="minorEastAsia" w:hAnsiTheme="minorEastAsia"/>
          <w:szCs w:val="21"/>
        </w:rPr>
      </w:pPr>
      <w:r>
        <w:rPr>
          <w:rFonts w:hint="eastAsia" w:asciiTheme="minorEastAsia" w:hAnsiTheme="minorEastAsia"/>
          <w:szCs w:val="21"/>
        </w:rPr>
        <w:t>1. 说明书摘要</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本发明公开了一种高分辨率显示集成电路用铜层图形化刻蚀液及其配制方法（以下简称“铜层刻蚀液”），其特征在于：适用于高分辨率（如全高清显示）、超高分辨率（如4</w:t>
      </w:r>
      <w:r>
        <w:rPr>
          <w:rFonts w:asciiTheme="minorEastAsia" w:hAnsiTheme="minorEastAsia"/>
          <w:szCs w:val="21"/>
        </w:rPr>
        <w:t>K</w:t>
      </w:r>
      <w:r>
        <w:rPr>
          <w:rFonts w:hint="eastAsia" w:asciiTheme="minorEastAsia" w:hAnsiTheme="minorEastAsia"/>
          <w:szCs w:val="21"/>
        </w:rPr>
        <w:t>及8</w:t>
      </w:r>
      <w:r>
        <w:rPr>
          <w:rFonts w:asciiTheme="minorEastAsia" w:hAnsiTheme="minorEastAsia"/>
          <w:szCs w:val="21"/>
        </w:rPr>
        <w:t>K</w:t>
      </w:r>
      <w:r>
        <w:rPr>
          <w:rFonts w:hint="eastAsia" w:asciiTheme="minorEastAsia" w:hAnsiTheme="minorEastAsia"/>
          <w:szCs w:val="21"/>
        </w:rPr>
        <w:t>显示面板）的控制集成电路光刻工艺制程，主要适用于其中必须的铜层材料的图形化工艺，其主要成分括</w:t>
      </w:r>
      <w:r>
        <w:rPr>
          <w:rFonts w:asciiTheme="minorEastAsia" w:hAnsiTheme="minorEastAsia"/>
          <w:szCs w:val="21"/>
        </w:rPr>
        <w:t>1-20 wt%</w:t>
      </w:r>
      <w:r>
        <w:rPr>
          <w:rFonts w:hint="eastAsia" w:asciiTheme="minorEastAsia" w:hAnsiTheme="minorEastAsia"/>
          <w:szCs w:val="21"/>
        </w:rPr>
        <w:t>的无机酸，</w:t>
      </w:r>
      <w:r>
        <w:rPr>
          <w:rFonts w:asciiTheme="minorEastAsia" w:hAnsiTheme="minorEastAsia"/>
          <w:szCs w:val="21"/>
        </w:rPr>
        <w:t>5-25 wt%</w:t>
      </w:r>
      <w:r>
        <w:rPr>
          <w:rFonts w:hint="eastAsia" w:asciiTheme="minorEastAsia" w:hAnsiTheme="minorEastAsia"/>
          <w:szCs w:val="21"/>
        </w:rPr>
        <w:t>的过氧化氢，</w:t>
      </w:r>
      <w:r>
        <w:rPr>
          <w:rFonts w:asciiTheme="minorEastAsia" w:hAnsiTheme="minorEastAsia"/>
          <w:szCs w:val="21"/>
        </w:rPr>
        <w:t>0.1-5 wt%</w:t>
      </w:r>
      <w:r>
        <w:rPr>
          <w:rFonts w:hint="eastAsia" w:asciiTheme="minorEastAsia" w:hAnsiTheme="minorEastAsia"/>
          <w:szCs w:val="21"/>
        </w:rPr>
        <w:t>的环状胺类化合物，</w:t>
      </w:r>
      <w:r>
        <w:rPr>
          <w:rFonts w:asciiTheme="minorEastAsia" w:hAnsiTheme="minorEastAsia"/>
          <w:szCs w:val="21"/>
        </w:rPr>
        <w:t>0.1-10 wt%</w:t>
      </w:r>
      <w:r>
        <w:rPr>
          <w:rFonts w:hint="eastAsia" w:asciiTheme="minorEastAsia" w:hAnsiTheme="minorEastAsia"/>
          <w:szCs w:val="21"/>
        </w:rPr>
        <w:t>的氨基酸类化合物，</w:t>
      </w:r>
      <w:r>
        <w:rPr>
          <w:rFonts w:asciiTheme="minorEastAsia" w:hAnsiTheme="minorEastAsia"/>
          <w:szCs w:val="21"/>
        </w:rPr>
        <w:t>1-5 wt%</w:t>
      </w:r>
      <w:r>
        <w:rPr>
          <w:rFonts w:hint="eastAsia" w:asciiTheme="minorEastAsia" w:hAnsiTheme="minorEastAsia"/>
          <w:szCs w:val="21"/>
        </w:rPr>
        <w:t>的无机磷酸盐类，剩余组分</w:t>
      </w:r>
      <w:r>
        <w:rPr>
          <w:rFonts w:asciiTheme="minorEastAsia" w:hAnsiTheme="minorEastAsia"/>
          <w:szCs w:val="21"/>
        </w:rPr>
        <w:t>为</w:t>
      </w:r>
      <w:r>
        <w:rPr>
          <w:rFonts w:hint="eastAsia" w:asciiTheme="minorEastAsia" w:hAnsiTheme="minorEastAsia"/>
          <w:szCs w:val="21"/>
        </w:rPr>
        <w:t>纯水，上述各组分重量份总和为</w:t>
      </w:r>
      <w:r>
        <w:rPr>
          <w:rFonts w:asciiTheme="minorEastAsia" w:hAnsiTheme="minorEastAsia"/>
          <w:szCs w:val="21"/>
        </w:rPr>
        <w:t>100 wt%</w:t>
      </w:r>
      <w:r>
        <w:rPr>
          <w:rFonts w:hint="eastAsia" w:asciiTheme="minorEastAsia" w:hAnsiTheme="minorEastAsia"/>
          <w:szCs w:val="21"/>
        </w:rPr>
        <w:t>。本发明所配制适用于光刻工艺铜制程的铜层刻蚀液刻蚀均匀性好、侧向刻蚀角度合适、无金属离子残留、无铜膜层残留。</w:t>
      </w:r>
    </w:p>
    <w:p>
      <w:pPr>
        <w:adjustRightInd w:val="0"/>
        <w:snapToGrid w:val="0"/>
        <w:rPr>
          <w:rFonts w:asciiTheme="minorEastAsia" w:hAnsiTheme="minorEastAsia"/>
          <w:szCs w:val="21"/>
        </w:rPr>
      </w:pPr>
    </w:p>
    <w:p>
      <w:pPr>
        <w:adjustRightInd w:val="0"/>
        <w:snapToGrid w:val="0"/>
        <w:rPr>
          <w:rFonts w:asciiTheme="minorEastAsia" w:hAnsiTheme="minorEastAsia"/>
          <w:szCs w:val="21"/>
        </w:rPr>
      </w:pPr>
      <w:r>
        <w:rPr>
          <w:rFonts w:hint="eastAsia" w:asciiTheme="minorEastAsia" w:hAnsiTheme="minorEastAsia"/>
          <w:szCs w:val="21"/>
        </w:rPr>
        <w:t>摘要附图</w:t>
      </w:r>
    </w:p>
    <w:p>
      <w:pPr>
        <w:adjustRightInd w:val="0"/>
        <w:snapToGrid w:val="0"/>
        <w:rPr>
          <w:rFonts w:asciiTheme="minorEastAsia" w:hAnsiTheme="minorEastAsia"/>
          <w:szCs w:val="21"/>
        </w:rPr>
      </w:pPr>
      <w:r>
        <w:rPr>
          <w:rFonts w:asciiTheme="minorEastAsia" w:hAnsiTheme="minorEastAsia"/>
          <w:szCs w:val="21"/>
        </w:rPr>
        <w:drawing>
          <wp:inline distT="0" distB="0" distL="0" distR="0">
            <wp:extent cx="5274310" cy="7816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781685"/>
                    </a:xfrm>
                    <a:prstGeom prst="rect">
                      <a:avLst/>
                    </a:prstGeom>
                    <a:noFill/>
                    <a:ln>
                      <a:noFill/>
                    </a:ln>
                  </pic:spPr>
                </pic:pic>
              </a:graphicData>
            </a:graphic>
          </wp:inline>
        </w:drawing>
      </w:r>
    </w:p>
    <w:p>
      <w:pPr>
        <w:adjustRightInd w:val="0"/>
        <w:snapToGrid w:val="0"/>
        <w:rPr>
          <w:rFonts w:asciiTheme="minorEastAsia" w:hAnsiTheme="minorEastAsia"/>
          <w:szCs w:val="21"/>
        </w:rPr>
      </w:pPr>
    </w:p>
    <w:p>
      <w:pPr>
        <w:adjustRightInd w:val="0"/>
        <w:snapToGrid w:val="0"/>
        <w:rPr>
          <w:rFonts w:asciiTheme="minorEastAsia" w:hAnsiTheme="minorEastAsia"/>
          <w:szCs w:val="21"/>
        </w:rPr>
      </w:pPr>
      <w:r>
        <w:rPr>
          <w:rFonts w:asciiTheme="minorEastAsia" w:hAnsiTheme="minorEastAsia"/>
          <w:szCs w:val="21"/>
        </w:rPr>
        <w:t xml:space="preserve">2. </w:t>
      </w:r>
      <w:r>
        <w:rPr>
          <w:rFonts w:hint="eastAsia" w:asciiTheme="minorEastAsia" w:hAnsiTheme="minorEastAsia"/>
          <w:szCs w:val="21"/>
        </w:rPr>
        <w:t>权利要求书</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1. </w:t>
      </w:r>
      <w:r>
        <w:rPr>
          <w:rFonts w:hint="eastAsia" w:asciiTheme="minorEastAsia" w:hAnsiTheme="minorEastAsia"/>
          <w:szCs w:val="21"/>
        </w:rPr>
        <w:t>本发明公开了一种高分辨率显示集成电路用铜层图形化刻蚀液及其配制方法（以下简称“铜层刻蚀液”），其特征在于：适用于高分辨率（如全高清显示）、超高分辨率（如4</w:t>
      </w:r>
      <w:r>
        <w:rPr>
          <w:rFonts w:asciiTheme="minorEastAsia" w:hAnsiTheme="minorEastAsia"/>
          <w:szCs w:val="21"/>
        </w:rPr>
        <w:t>K</w:t>
      </w:r>
      <w:r>
        <w:rPr>
          <w:rFonts w:hint="eastAsia" w:asciiTheme="minorEastAsia" w:hAnsiTheme="minorEastAsia"/>
          <w:szCs w:val="21"/>
        </w:rPr>
        <w:t>及8</w:t>
      </w:r>
      <w:r>
        <w:rPr>
          <w:rFonts w:asciiTheme="minorEastAsia" w:hAnsiTheme="minorEastAsia"/>
          <w:szCs w:val="21"/>
        </w:rPr>
        <w:t>K</w:t>
      </w:r>
      <w:r>
        <w:rPr>
          <w:rFonts w:hint="eastAsia" w:asciiTheme="minorEastAsia" w:hAnsiTheme="minorEastAsia"/>
          <w:szCs w:val="21"/>
        </w:rPr>
        <w:t>显示面板）的控制集成电路光刻工艺制程，主要适用于其中必须的铜层材料的图形化工艺，其主要成分括</w:t>
      </w:r>
      <w:r>
        <w:rPr>
          <w:rFonts w:asciiTheme="minorEastAsia" w:hAnsiTheme="minorEastAsia"/>
          <w:szCs w:val="21"/>
        </w:rPr>
        <w:t>1-20 wt%</w:t>
      </w:r>
      <w:r>
        <w:rPr>
          <w:rFonts w:hint="eastAsia" w:asciiTheme="minorEastAsia" w:hAnsiTheme="minorEastAsia"/>
          <w:szCs w:val="21"/>
        </w:rPr>
        <w:t>的无机酸，</w:t>
      </w:r>
      <w:r>
        <w:rPr>
          <w:rFonts w:asciiTheme="minorEastAsia" w:hAnsiTheme="minorEastAsia"/>
          <w:szCs w:val="21"/>
        </w:rPr>
        <w:t>5-25 wt%</w:t>
      </w:r>
      <w:r>
        <w:rPr>
          <w:rFonts w:hint="eastAsia" w:asciiTheme="minorEastAsia" w:hAnsiTheme="minorEastAsia"/>
          <w:szCs w:val="21"/>
        </w:rPr>
        <w:t>的过氧化氢，</w:t>
      </w:r>
      <w:r>
        <w:rPr>
          <w:rFonts w:asciiTheme="minorEastAsia" w:hAnsiTheme="minorEastAsia"/>
          <w:szCs w:val="21"/>
        </w:rPr>
        <w:t>0.1-5 wt%</w:t>
      </w:r>
      <w:r>
        <w:rPr>
          <w:rFonts w:hint="eastAsia" w:asciiTheme="minorEastAsia" w:hAnsiTheme="minorEastAsia"/>
          <w:szCs w:val="21"/>
        </w:rPr>
        <w:t>的环状胺类化合物，</w:t>
      </w:r>
      <w:r>
        <w:rPr>
          <w:rFonts w:asciiTheme="minorEastAsia" w:hAnsiTheme="minorEastAsia"/>
          <w:szCs w:val="21"/>
        </w:rPr>
        <w:t>0.1-10 wt%</w:t>
      </w:r>
      <w:r>
        <w:rPr>
          <w:rFonts w:hint="eastAsia" w:asciiTheme="minorEastAsia" w:hAnsiTheme="minorEastAsia"/>
          <w:szCs w:val="21"/>
        </w:rPr>
        <w:t>的氨基酸类化合物，</w:t>
      </w:r>
      <w:r>
        <w:rPr>
          <w:rFonts w:asciiTheme="minorEastAsia" w:hAnsiTheme="minorEastAsia"/>
          <w:szCs w:val="21"/>
        </w:rPr>
        <w:t>1-5 wt%</w:t>
      </w:r>
      <w:r>
        <w:rPr>
          <w:rFonts w:hint="eastAsia" w:asciiTheme="minorEastAsia" w:hAnsiTheme="minorEastAsia"/>
          <w:szCs w:val="21"/>
        </w:rPr>
        <w:t>的无机磷酸盐类，剩余组分</w:t>
      </w:r>
      <w:r>
        <w:rPr>
          <w:rFonts w:asciiTheme="minorEastAsia" w:hAnsiTheme="minorEastAsia"/>
          <w:szCs w:val="21"/>
        </w:rPr>
        <w:t>为</w:t>
      </w:r>
      <w:r>
        <w:rPr>
          <w:rFonts w:hint="eastAsia" w:asciiTheme="minorEastAsia" w:hAnsiTheme="minorEastAsia"/>
          <w:szCs w:val="21"/>
        </w:rPr>
        <w:t>纯水，上述各组分重量份总和为</w:t>
      </w:r>
      <w:r>
        <w:rPr>
          <w:rFonts w:asciiTheme="minorEastAsia" w:hAnsiTheme="minorEastAsia"/>
          <w:szCs w:val="21"/>
        </w:rPr>
        <w:t>100 wt%</w:t>
      </w:r>
      <w:r>
        <w:rPr>
          <w:rFonts w:hint="eastAsia" w:asciiTheme="minorEastAsia" w:hAnsiTheme="minorEastAsia"/>
          <w:szCs w:val="21"/>
        </w:rPr>
        <w:t>。</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2.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所述的铜层刻蚀液，其特征在于，所述无机酸为硝酸、硫酸、盐酸中的一种或几种</w:t>
      </w:r>
      <w:r>
        <w:rPr>
          <w:rFonts w:asciiTheme="minorEastAsia" w:hAnsiTheme="minorEastAsia"/>
          <w:szCs w:val="21"/>
        </w:rPr>
        <w:t>的</w:t>
      </w:r>
      <w:r>
        <w:rPr>
          <w:rFonts w:hint="eastAsia" w:asciiTheme="minorEastAsia" w:hAnsiTheme="minorEastAsia"/>
          <w:szCs w:val="21"/>
        </w:rPr>
        <w:t>混合物。</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3.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所述的铜层刻蚀液，其特征在于，所述环状胺类化合物，包括苯并三氮唑、巯基苯并噻唑、邻硝基苯胺、</w:t>
      </w:r>
      <w:r>
        <w:rPr>
          <w:rFonts w:asciiTheme="minorEastAsia" w:hAnsiTheme="minorEastAsia"/>
          <w:szCs w:val="21"/>
        </w:rPr>
        <w:t>2-</w:t>
      </w:r>
      <w:r>
        <w:rPr>
          <w:rFonts w:hint="eastAsia" w:asciiTheme="minorEastAsia" w:hAnsiTheme="minorEastAsia"/>
          <w:szCs w:val="21"/>
        </w:rPr>
        <w:t>氨基噻唑、</w:t>
      </w:r>
      <w:r>
        <w:rPr>
          <w:rFonts w:asciiTheme="minorEastAsia" w:hAnsiTheme="minorEastAsia"/>
          <w:szCs w:val="21"/>
        </w:rPr>
        <w:t>4-</w:t>
      </w:r>
      <w:r>
        <w:rPr>
          <w:rFonts w:hint="eastAsia" w:asciiTheme="minorEastAsia" w:hAnsiTheme="minorEastAsia"/>
          <w:szCs w:val="21"/>
        </w:rPr>
        <w:t>氨基吡啶、</w:t>
      </w:r>
      <w:r>
        <w:rPr>
          <w:rFonts w:asciiTheme="minorEastAsia" w:hAnsiTheme="minorEastAsia"/>
          <w:szCs w:val="21"/>
        </w:rPr>
        <w:t>5-</w:t>
      </w:r>
      <w:r>
        <w:rPr>
          <w:rFonts w:hint="eastAsia" w:asciiTheme="minorEastAsia" w:hAnsiTheme="minorEastAsia"/>
          <w:szCs w:val="21"/>
        </w:rPr>
        <w:t>氨基四唑、</w:t>
      </w:r>
      <w:r>
        <w:rPr>
          <w:rFonts w:asciiTheme="minorEastAsia" w:hAnsiTheme="minorEastAsia"/>
          <w:szCs w:val="21"/>
        </w:rPr>
        <w:t>4-</w:t>
      </w:r>
      <w:r>
        <w:rPr>
          <w:rFonts w:hint="eastAsia" w:asciiTheme="minorEastAsia" w:hAnsiTheme="minorEastAsia"/>
          <w:szCs w:val="21"/>
        </w:rPr>
        <w:t>氨基二甲基苯基吡啶酮、邻甲酚水杨醛、苯并咪唑、</w:t>
      </w:r>
      <w:r>
        <w:rPr>
          <w:rFonts w:asciiTheme="minorEastAsia" w:hAnsiTheme="minorEastAsia"/>
          <w:szCs w:val="21"/>
        </w:rPr>
        <w:t>5-</w:t>
      </w:r>
      <w:r>
        <w:rPr>
          <w:rFonts w:hint="eastAsia" w:asciiTheme="minorEastAsia" w:hAnsiTheme="minorEastAsia"/>
          <w:szCs w:val="21"/>
        </w:rPr>
        <w:t>氨基三唑中的一种或几种</w:t>
      </w:r>
      <w:r>
        <w:rPr>
          <w:rFonts w:asciiTheme="minorEastAsia" w:hAnsiTheme="minorEastAsia"/>
          <w:szCs w:val="21"/>
        </w:rPr>
        <w:t>的</w:t>
      </w:r>
      <w:r>
        <w:rPr>
          <w:rFonts w:hint="eastAsia" w:asciiTheme="minorEastAsia" w:hAnsiTheme="minorEastAsia"/>
          <w:szCs w:val="21"/>
        </w:rPr>
        <w:t>混合物。</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4.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所述的铜层刻蚀液，其特征在于，所述氨基酸类化合物，包括谷氨酸、甘氨酸、丝氨酸、亚氨基二乙酸、次氮基三乙酸、</w:t>
      </w:r>
      <w:r>
        <w:rPr>
          <w:rFonts w:asciiTheme="minorEastAsia" w:hAnsiTheme="minorEastAsia"/>
          <w:szCs w:val="21"/>
        </w:rPr>
        <w:t>N-</w:t>
      </w:r>
      <w:r>
        <w:rPr>
          <w:rFonts w:hint="eastAsia" w:asciiTheme="minorEastAsia" w:hAnsiTheme="minorEastAsia"/>
          <w:szCs w:val="21"/>
        </w:rPr>
        <w:t>甲基胺酸、β</w:t>
      </w:r>
      <w:r>
        <w:rPr>
          <w:rFonts w:asciiTheme="minorEastAsia" w:hAnsiTheme="minorEastAsia"/>
          <w:szCs w:val="21"/>
        </w:rPr>
        <w:t>-</w:t>
      </w:r>
      <w:r>
        <w:rPr>
          <w:rFonts w:hint="eastAsia" w:asciiTheme="minorEastAsia" w:hAnsiTheme="minorEastAsia"/>
          <w:szCs w:val="21"/>
        </w:rPr>
        <w:t>丙氨酸、</w:t>
      </w:r>
      <w:r>
        <w:rPr>
          <w:rFonts w:asciiTheme="minorEastAsia" w:hAnsiTheme="minorEastAsia"/>
          <w:szCs w:val="21"/>
        </w:rPr>
        <w:t>4-</w:t>
      </w:r>
      <w:r>
        <w:rPr>
          <w:rFonts w:hint="eastAsia" w:asciiTheme="minorEastAsia" w:hAnsiTheme="minorEastAsia"/>
          <w:szCs w:val="21"/>
        </w:rPr>
        <w:t>氨基丁酸中的一种或几种</w:t>
      </w:r>
      <w:r>
        <w:rPr>
          <w:rFonts w:asciiTheme="minorEastAsia" w:hAnsiTheme="minorEastAsia"/>
          <w:szCs w:val="21"/>
        </w:rPr>
        <w:t>的</w:t>
      </w:r>
      <w:r>
        <w:rPr>
          <w:rFonts w:hint="eastAsia" w:asciiTheme="minorEastAsia" w:hAnsiTheme="minorEastAsia"/>
          <w:szCs w:val="21"/>
        </w:rPr>
        <w:t>混合物。</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5.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所述的铜层刻蚀液，其特征在于，所述无机磷酸盐，包括磷酸钠、磷酸氢二钠、磷酸二氢钠、磷酸氢二铵、磷酸二氢铵、磷酸铵、磷酸钾、磷酸氢二钾、磷酸二氢钾中的一种或几种</w:t>
      </w:r>
      <w:r>
        <w:rPr>
          <w:rFonts w:asciiTheme="minorEastAsia" w:hAnsiTheme="minorEastAsia"/>
          <w:szCs w:val="21"/>
        </w:rPr>
        <w:t>的</w:t>
      </w:r>
      <w:r>
        <w:rPr>
          <w:rFonts w:hint="eastAsia" w:asciiTheme="minorEastAsia" w:hAnsiTheme="minorEastAsia"/>
          <w:szCs w:val="21"/>
        </w:rPr>
        <w:t>混合物。</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6.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所述的铜层刻蚀液，其特征在于，所述适用于光刻工艺铜制程的无氟酸性刻蚀液中每毫升中</w:t>
      </w:r>
      <w:r>
        <w:rPr>
          <w:rFonts w:asciiTheme="minorEastAsia" w:hAnsiTheme="minorEastAsia"/>
          <w:szCs w:val="21"/>
        </w:rPr>
        <w:t>粒径</w:t>
      </w:r>
      <w:r>
        <w:rPr>
          <w:rFonts w:hint="eastAsia" w:asciiTheme="minorEastAsia" w:hAnsiTheme="minorEastAsia"/>
          <w:szCs w:val="21"/>
        </w:rPr>
        <w:t>大于</w:t>
      </w:r>
      <w:r>
        <w:rPr>
          <w:rFonts w:asciiTheme="minorEastAsia" w:hAnsiTheme="minorEastAsia"/>
          <w:szCs w:val="21"/>
        </w:rPr>
        <w:t>0.5 μm</w:t>
      </w:r>
      <w:r>
        <w:rPr>
          <w:rFonts w:hint="eastAsia" w:asciiTheme="minorEastAsia" w:hAnsiTheme="minorEastAsia"/>
          <w:szCs w:val="21"/>
        </w:rPr>
        <w:t>的颗粒不超过</w:t>
      </w:r>
      <w:r>
        <w:rPr>
          <w:rFonts w:asciiTheme="minorEastAsia" w:hAnsiTheme="minorEastAsia"/>
          <w:szCs w:val="21"/>
        </w:rPr>
        <w:t xml:space="preserve">20 </w:t>
      </w:r>
      <w:r>
        <w:rPr>
          <w:rFonts w:hint="eastAsia" w:asciiTheme="minorEastAsia" w:hAnsiTheme="minorEastAsia"/>
          <w:szCs w:val="21"/>
        </w:rPr>
        <w:t>个，杂质阴离子浓度不超过</w:t>
      </w:r>
      <w:r>
        <w:rPr>
          <w:rFonts w:asciiTheme="minorEastAsia" w:hAnsiTheme="minorEastAsia"/>
          <w:szCs w:val="21"/>
        </w:rPr>
        <w:t>100 ppb</w:t>
      </w:r>
      <w:r>
        <w:rPr>
          <w:rFonts w:hint="eastAsia" w:asciiTheme="minorEastAsia" w:hAnsiTheme="minorEastAsia"/>
          <w:szCs w:val="21"/>
        </w:rPr>
        <w:t>，杂质阳离子浓度不超过</w:t>
      </w:r>
      <w:r>
        <w:rPr>
          <w:rFonts w:asciiTheme="minorEastAsia" w:hAnsiTheme="minorEastAsia"/>
          <w:szCs w:val="21"/>
        </w:rPr>
        <w:t>50 ppb</w:t>
      </w:r>
      <w:r>
        <w:rPr>
          <w:rFonts w:hint="eastAsia" w:asciiTheme="minorEastAsia" w:hAnsiTheme="minorEastAsia"/>
          <w:szCs w:val="21"/>
        </w:rPr>
        <w:t>。</w:t>
      </w:r>
    </w:p>
    <w:p>
      <w:pPr>
        <w:tabs>
          <w:tab w:val="left" w:pos="0"/>
        </w:tabs>
        <w:adjustRightInd w:val="0"/>
        <w:snapToGrid w:val="0"/>
        <w:ind w:firstLine="420" w:firstLineChars="200"/>
        <w:rPr>
          <w:rFonts w:asciiTheme="minorEastAsia" w:hAnsiTheme="minorEastAsia"/>
          <w:szCs w:val="21"/>
        </w:rPr>
      </w:pPr>
      <w:r>
        <w:rPr>
          <w:rFonts w:asciiTheme="minorEastAsia" w:hAnsiTheme="minorEastAsia"/>
          <w:szCs w:val="21"/>
        </w:rPr>
        <w:t xml:space="preserve">7. </w:t>
      </w:r>
      <w:r>
        <w:rPr>
          <w:rFonts w:hint="eastAsia" w:asciiTheme="minorEastAsia" w:hAnsiTheme="minorEastAsia"/>
          <w:szCs w:val="21"/>
        </w:rPr>
        <w:t>根据权利要求</w:t>
      </w:r>
      <w:r>
        <w:rPr>
          <w:rFonts w:asciiTheme="minorEastAsia" w:hAnsiTheme="minorEastAsia"/>
          <w:szCs w:val="21"/>
        </w:rPr>
        <w:t>1</w:t>
      </w:r>
      <w:r>
        <w:rPr>
          <w:rFonts w:hint="eastAsia" w:asciiTheme="minorEastAsia" w:hAnsiTheme="minorEastAsia"/>
          <w:szCs w:val="21"/>
        </w:rPr>
        <w:t>所述的铜层刻蚀液配制方法，其特征在于，采用如下</w:t>
      </w:r>
      <w:r>
        <w:rPr>
          <w:rFonts w:asciiTheme="minorEastAsia" w:hAnsiTheme="minorEastAsia"/>
          <w:szCs w:val="21"/>
        </w:rPr>
        <w:t>方式进行</w:t>
      </w:r>
      <w:r>
        <w:rPr>
          <w:rFonts w:hint="eastAsia" w:asciiTheme="minorEastAsia" w:hAnsiTheme="minorEastAsia"/>
          <w:szCs w:val="21"/>
        </w:rPr>
        <w:t>配制：依次将无机酸、氨基酸类化合物水溶液、无机磷酸盐类水溶液、环状胺类化合物分别加入高纯水中，在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20-25 </w:t>
      </w:r>
      <w:r>
        <w:rPr>
          <w:rFonts w:hint="eastAsia" w:asciiTheme="minorEastAsia" w:hAnsiTheme="minorEastAsia"/>
          <w:szCs w:val="21"/>
        </w:rPr>
        <w:t>℃恒温静置</w:t>
      </w:r>
      <w:r>
        <w:rPr>
          <w:rFonts w:asciiTheme="minorEastAsia" w:hAnsiTheme="minorEastAsia"/>
          <w:szCs w:val="21"/>
        </w:rPr>
        <w:t>0.5-1小时</w:t>
      </w:r>
      <w:r>
        <w:rPr>
          <w:rFonts w:hint="eastAsia" w:asciiTheme="minorEastAsia" w:hAnsiTheme="minorEastAsia"/>
          <w:szCs w:val="21"/>
        </w:rPr>
        <w:t>，再加入过氧化氢水溶液，在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20-25  </w:t>
      </w:r>
      <w:r>
        <w:rPr>
          <w:rFonts w:hint="eastAsia" w:asciiTheme="minorEastAsia" w:hAnsiTheme="minorEastAsia"/>
          <w:szCs w:val="21"/>
        </w:rPr>
        <w:t>℃恒温静置</w:t>
      </w:r>
      <w:r>
        <w:rPr>
          <w:rFonts w:asciiTheme="minorEastAsia" w:hAnsiTheme="minorEastAsia"/>
          <w:szCs w:val="21"/>
        </w:rPr>
        <w:t>0.5-1小时</w:t>
      </w:r>
      <w:r>
        <w:rPr>
          <w:rFonts w:hint="eastAsia" w:asciiTheme="minorEastAsia" w:hAnsiTheme="minorEastAsia"/>
          <w:szCs w:val="21"/>
        </w:rPr>
        <w:t>，过滤纯化得到所述的铜层刻蚀液。</w:t>
      </w:r>
    </w:p>
    <w:p>
      <w:pPr>
        <w:adjustRightInd w:val="0"/>
        <w:snapToGrid w:val="0"/>
        <w:rPr>
          <w:rFonts w:asciiTheme="minorEastAsia" w:hAnsiTheme="minorEastAsia"/>
          <w:szCs w:val="21"/>
        </w:rPr>
      </w:pPr>
    </w:p>
    <w:p>
      <w:pPr>
        <w:adjustRightInd w:val="0"/>
        <w:snapToGrid w:val="0"/>
        <w:rPr>
          <w:rFonts w:asciiTheme="minorEastAsia" w:hAnsiTheme="minorEastAsia"/>
          <w:szCs w:val="21"/>
        </w:rPr>
      </w:pPr>
      <w:r>
        <w:rPr>
          <w:rFonts w:hint="eastAsia" w:asciiTheme="minorEastAsia" w:hAnsiTheme="minorEastAsia"/>
          <w:szCs w:val="21"/>
        </w:rPr>
        <w:t>P</w:t>
      </w:r>
      <w:r>
        <w:rPr>
          <w:rFonts w:asciiTheme="minorEastAsia" w:hAnsiTheme="minorEastAsia"/>
          <w:szCs w:val="21"/>
        </w:rPr>
        <w:t>a</w:t>
      </w:r>
      <w:r>
        <w:rPr>
          <w:rFonts w:hint="eastAsia" w:asciiTheme="minorEastAsia" w:hAnsiTheme="minorEastAsia"/>
          <w:szCs w:val="21"/>
        </w:rPr>
        <w:t>rt</w:t>
      </w:r>
      <w:r>
        <w:rPr>
          <w:rFonts w:asciiTheme="minorEastAsia" w:hAnsiTheme="minorEastAsia"/>
          <w:szCs w:val="21"/>
        </w:rPr>
        <w:t>.5</w:t>
      </w:r>
      <w:r>
        <w:rPr>
          <w:rFonts w:hint="eastAsia" w:asciiTheme="minorEastAsia" w:hAnsiTheme="minorEastAsia"/>
          <w:szCs w:val="21"/>
        </w:rPr>
        <w:t>说明书</w:t>
      </w:r>
    </w:p>
    <w:p>
      <w:pPr>
        <w:adjustRightInd w:val="0"/>
        <w:snapToGrid w:val="0"/>
        <w:rPr>
          <w:rFonts w:asciiTheme="minorEastAsia" w:hAnsiTheme="minorEastAsia"/>
          <w:szCs w:val="21"/>
        </w:rPr>
      </w:pPr>
      <w:r>
        <w:rPr>
          <w:rFonts w:hint="eastAsia" w:asciiTheme="minorEastAsia" w:hAnsiTheme="minorEastAsia"/>
          <w:szCs w:val="21"/>
        </w:rPr>
        <w:t>一种高分辨率显示集成电路用铜层图形化刻蚀液及其配制方法</w:t>
      </w:r>
    </w:p>
    <w:p>
      <w:pPr>
        <w:adjustRightInd w:val="0"/>
        <w:snapToGrid w:val="0"/>
        <w:rPr>
          <w:rFonts w:asciiTheme="minorEastAsia" w:hAnsiTheme="minorEastAsia"/>
          <w:szCs w:val="21"/>
        </w:rPr>
      </w:pPr>
    </w:p>
    <w:p>
      <w:pPr>
        <w:adjustRightInd w:val="0"/>
        <w:snapToGrid w:val="0"/>
        <w:rPr>
          <w:rFonts w:asciiTheme="minorEastAsia" w:hAnsiTheme="minorEastAsia"/>
          <w:szCs w:val="21"/>
        </w:rPr>
      </w:pPr>
      <w:r>
        <w:rPr>
          <w:rFonts w:hint="eastAsia" w:asciiTheme="minorEastAsia" w:hAnsiTheme="minorEastAsia"/>
          <w:szCs w:val="21"/>
        </w:rPr>
        <w:t>技术领域</w:t>
      </w:r>
    </w:p>
    <w:p>
      <w:pPr>
        <w:adjustRightInd w:val="0"/>
        <w:snapToGrid w:val="0"/>
        <w:rPr>
          <w:rFonts w:asciiTheme="minorEastAsia" w:hAnsiTheme="minorEastAsia"/>
          <w:szCs w:val="21"/>
        </w:rPr>
      </w:pPr>
      <w:r>
        <w:rPr>
          <w:rFonts w:hint="eastAsia" w:asciiTheme="minorEastAsia" w:hAnsiTheme="minorEastAsia"/>
          <w:szCs w:val="21"/>
        </w:rPr>
        <w:t>本发明主要涉及适用于高分辨率（如全高清显示）及超高分辨率（如4</w:t>
      </w:r>
      <w:r>
        <w:rPr>
          <w:rFonts w:asciiTheme="minorEastAsia" w:hAnsiTheme="minorEastAsia"/>
          <w:szCs w:val="21"/>
        </w:rPr>
        <w:t>K</w:t>
      </w:r>
      <w:r>
        <w:rPr>
          <w:rFonts w:hint="eastAsia" w:asciiTheme="minorEastAsia" w:hAnsiTheme="minorEastAsia"/>
          <w:szCs w:val="21"/>
        </w:rPr>
        <w:t>及8</w:t>
      </w:r>
      <w:r>
        <w:rPr>
          <w:rFonts w:asciiTheme="minorEastAsia" w:hAnsiTheme="minorEastAsia"/>
          <w:szCs w:val="21"/>
        </w:rPr>
        <w:t>K</w:t>
      </w:r>
      <w:r>
        <w:rPr>
          <w:rFonts w:hint="eastAsia" w:asciiTheme="minorEastAsia" w:hAnsiTheme="minorEastAsia"/>
          <w:szCs w:val="21"/>
        </w:rPr>
        <w:t>显示</w:t>
      </w:r>
      <w:r>
        <w:rPr>
          <w:rFonts w:asciiTheme="minorEastAsia" w:hAnsiTheme="minorEastAsia"/>
          <w:szCs w:val="21"/>
        </w:rPr>
        <w:t>）</w:t>
      </w:r>
      <w:r>
        <w:rPr>
          <w:rFonts w:hint="eastAsia" w:asciiTheme="minorEastAsia" w:hAnsiTheme="minorEastAsia"/>
          <w:szCs w:val="21"/>
        </w:rPr>
        <w:t>的显示面板领域，包括全</w:t>
      </w:r>
      <w:r>
        <w:rPr>
          <w:rFonts w:asciiTheme="minorEastAsia" w:hAnsiTheme="minorEastAsia"/>
          <w:szCs w:val="21"/>
        </w:rPr>
        <w:t>尺寸</w:t>
      </w:r>
      <w:r>
        <w:rPr>
          <w:rFonts w:hint="eastAsia" w:asciiTheme="minorEastAsia" w:hAnsiTheme="minorEastAsia"/>
          <w:szCs w:val="21"/>
        </w:rPr>
        <w:t>范围的液晶显示装置（</w:t>
      </w:r>
      <w:r>
        <w:rPr>
          <w:rFonts w:asciiTheme="minorEastAsia" w:hAnsiTheme="minorEastAsia"/>
          <w:szCs w:val="21"/>
        </w:rPr>
        <w:t>LCD</w:t>
      </w:r>
      <w:r>
        <w:rPr>
          <w:rFonts w:hint="eastAsia" w:asciiTheme="minorEastAsia" w:hAnsiTheme="minorEastAsia"/>
          <w:szCs w:val="21"/>
        </w:rPr>
        <w:t>）及有机发光二极管（OLED，Organic Light Emitting Diode）显示装置其中的铜层集成电路图形化工艺。</w:t>
      </w:r>
    </w:p>
    <w:p>
      <w:pPr>
        <w:adjustRightInd w:val="0"/>
        <w:snapToGrid w:val="0"/>
        <w:rPr>
          <w:rFonts w:hint="eastAsia" w:asciiTheme="minorEastAsia" w:hAnsiTheme="minorEastAsia"/>
          <w:szCs w:val="21"/>
        </w:rPr>
      </w:pPr>
      <w:r>
        <w:rPr>
          <w:rFonts w:hint="eastAsia" w:asciiTheme="minorEastAsia" w:hAnsiTheme="minorEastAsia"/>
          <w:szCs w:val="21"/>
        </w:rPr>
        <w:t>背景技术</w:t>
      </w:r>
    </w:p>
    <w:p>
      <w:pPr>
        <w:keepNext w:val="0"/>
        <w:keepLines w:val="0"/>
        <w:widowControl/>
        <w:suppressLineNumbers w:val="0"/>
        <w:jc w:val="left"/>
        <w:rPr>
          <w:rFonts w:hint="eastAsia" w:asciiTheme="minorEastAsia" w:hAnsiTheme="minorEastAsia"/>
          <w:szCs w:val="21"/>
        </w:rPr>
      </w:pPr>
      <w:r>
        <w:rPr>
          <w:rFonts w:hint="eastAsia" w:asciiTheme="minorEastAsia" w:hAnsiTheme="minorEastAsia"/>
          <w:szCs w:val="21"/>
        </w:rPr>
        <w:t>薄膜晶体管(Thin Firm Transistor，TFT)为在液晶显示装置（LCD）或有机发光二极管显示装置（OLED）等中，显示器上的每一液晶像素点都是由集成在其后的薄膜晶体管来驱动的。TFT-LCD的工作原理则可简述为：当栅极正向电压大于施加电压时，漏源电极导通，当栅极正向电压等于0或负电压时，漏源电极断开。漏电极与ITO象素电极连结，源电极与源线（列电极）连结，栅极与栅线（行电极）连结。构成TFT结构的材料包括半导体材料和连接它们的金属薄膜（大部分由Mo/Cu构成）。薄膜晶体管</w:t>
      </w:r>
      <w:r>
        <w:rPr>
          <w:rFonts w:hint="default" w:asciiTheme="minorEastAsia" w:hAnsiTheme="minorEastAsia"/>
          <w:szCs w:val="21"/>
        </w:rPr>
        <w:t>结构的形成通常通过蚀刻来完成</w:t>
      </w:r>
      <w:r>
        <w:rPr>
          <w:rFonts w:hint="eastAsia" w:asciiTheme="minorEastAsia" w:hAnsiTheme="minorEastAsia"/>
          <w:szCs w:val="21"/>
        </w:rPr>
        <w:t>，蚀刻铜钼合金薄膜使之形成微结构图案的方法包括湿蚀刻技术和干蚀刻技术。其中，湿蚀刻是化学刻蚀液和被刻蚀物质之间的化学反应将被刻蚀物质剥离下来的刻蚀方法，通过照相制版法在金属薄膜表面上形成的光刻胶图案作为屏蔽，而使金属膜形成图案。与干蚀刻技术相比，湿蚀刻技术经济有利，不需要昂贵的装置和化学试剂。采用这种湿蚀刻技术，可以均匀地蚀刻大面积的衬底，同时单位时间内生产效率也更高。</w:t>
      </w:r>
    </w:p>
    <w:p>
      <w:pPr>
        <w:keepNext w:val="0"/>
        <w:keepLines w:val="0"/>
        <w:widowControl/>
        <w:suppressLineNumbers w:val="0"/>
        <w:jc w:val="left"/>
        <w:rPr>
          <w:rFonts w:hint="eastAsia" w:asciiTheme="minorEastAsia" w:hAnsiTheme="minorEastAsia"/>
          <w:szCs w:val="21"/>
        </w:rPr>
      </w:pPr>
      <w:r>
        <w:rPr>
          <w:rFonts w:hint="eastAsia" w:asciiTheme="minorEastAsia" w:hAnsiTheme="minorEastAsia"/>
          <w:szCs w:val="21"/>
        </w:rPr>
        <w:t>随着分辨率的提高，液晶像素点更小，</w:t>
      </w:r>
      <w:r>
        <w:rPr>
          <w:rFonts w:hint="default" w:asciiTheme="minorEastAsia" w:hAnsiTheme="minorEastAsia"/>
          <w:szCs w:val="21"/>
        </w:rPr>
        <w:t>光线的</w:t>
      </w:r>
      <w:r>
        <w:rPr>
          <w:rFonts w:hint="eastAsia" w:asciiTheme="minorEastAsia" w:hAnsiTheme="minorEastAsia"/>
          <w:szCs w:val="21"/>
        </w:rPr>
        <w:t>穿透率会下降，</w:t>
      </w:r>
      <w:r>
        <w:rPr>
          <w:rFonts w:hint="default" w:asciiTheme="minorEastAsia" w:hAnsiTheme="minorEastAsia"/>
          <w:szCs w:val="21"/>
        </w:rPr>
        <w:t>这就要求减小</w:t>
      </w:r>
      <w:r>
        <w:rPr>
          <w:rFonts w:hint="eastAsia" w:asciiTheme="minorEastAsia" w:hAnsiTheme="minorEastAsia"/>
          <w:szCs w:val="21"/>
        </w:rPr>
        <w:t>TF</w:t>
      </w:r>
      <w:r>
        <w:rPr>
          <w:rFonts w:hint="default" w:asciiTheme="minorEastAsia" w:hAnsiTheme="minorEastAsia"/>
          <w:szCs w:val="21"/>
        </w:rPr>
        <w:t>T</w:t>
      </w:r>
      <w:r>
        <w:rPr>
          <w:rFonts w:hint="eastAsia" w:asciiTheme="minorEastAsia" w:hAnsiTheme="minorEastAsia"/>
          <w:szCs w:val="21"/>
        </w:rPr>
        <w:t>驱动结构</w:t>
      </w:r>
      <w:r>
        <w:rPr>
          <w:rFonts w:hint="default" w:asciiTheme="minorEastAsia" w:hAnsiTheme="minorEastAsia"/>
          <w:szCs w:val="21"/>
        </w:rPr>
        <w:t>的尺寸，才能保证较高的分辨率的同时，减少光线遮挡导致的亮度降低。随着减小TFT结构尺寸的要求以及</w:t>
      </w:r>
      <w:r>
        <w:rPr>
          <w:rFonts w:hint="eastAsia" w:asciiTheme="minorEastAsia" w:hAnsiTheme="minorEastAsia"/>
          <w:szCs w:val="21"/>
        </w:rPr>
        <w:t>先进材料的应用，对蚀刻工艺尤其是蚀刻液的要求也</w:t>
      </w:r>
      <w:r>
        <w:rPr>
          <w:rFonts w:hint="default" w:asciiTheme="minorEastAsia" w:hAnsiTheme="minorEastAsia"/>
          <w:szCs w:val="21"/>
        </w:rPr>
        <w:t>越来越高</w:t>
      </w:r>
      <w:r>
        <w:rPr>
          <w:rFonts w:hint="eastAsia" w:asciiTheme="minorEastAsia" w:hAnsiTheme="minorEastAsia"/>
          <w:szCs w:val="21"/>
        </w:rPr>
        <w:t>。</w:t>
      </w:r>
    </w:p>
    <w:p>
      <w:pPr>
        <w:keepNext w:val="0"/>
        <w:keepLines w:val="0"/>
        <w:widowControl/>
        <w:suppressLineNumbers w:val="0"/>
        <w:jc w:val="left"/>
        <w:rPr>
          <w:rFonts w:hint="default" w:asciiTheme="minorEastAsia" w:hAnsiTheme="minorEastAsia"/>
          <w:szCs w:val="21"/>
          <w:lang w:eastAsia="zh-CN"/>
        </w:rPr>
      </w:pPr>
      <w:r>
        <w:rPr>
          <w:rFonts w:hint="eastAsia" w:asciiTheme="minorEastAsia" w:hAnsiTheme="minorEastAsia"/>
          <w:szCs w:val="21"/>
        </w:rPr>
        <w:t>公开号为</w:t>
      </w:r>
      <w:r>
        <w:rPr>
          <w:rFonts w:hint="default" w:asciiTheme="minorEastAsia" w:hAnsiTheme="minorEastAsia"/>
          <w:szCs w:val="21"/>
        </w:rPr>
        <w:t>CN107163947A</w:t>
      </w:r>
      <w:r>
        <w:rPr>
          <w:rFonts w:hint="eastAsia" w:asciiTheme="minorEastAsia" w:hAnsiTheme="minorEastAsia"/>
          <w:szCs w:val="21"/>
        </w:rPr>
        <w:t>的中国发明专利申请公开了一种</w:t>
      </w:r>
      <w:r>
        <w:rPr>
          <w:rFonts w:hint="eastAsia" w:asciiTheme="minorEastAsia" w:hAnsiTheme="minorEastAsia"/>
          <w:szCs w:val="21"/>
          <w:lang w:val="en-US" w:eastAsia="zh-CN"/>
        </w:rPr>
        <w:t>一种用于液晶面板制造工艺的铜蚀刻液</w:t>
      </w:r>
      <w:r>
        <w:rPr>
          <w:rFonts w:hint="eastAsia" w:asciiTheme="minorEastAsia" w:hAnsiTheme="minorEastAsia"/>
          <w:szCs w:val="21"/>
          <w:lang w:eastAsia="zh-CN"/>
        </w:rPr>
        <w:t>，所用配方中含有</w:t>
      </w:r>
      <w:r>
        <w:rPr>
          <w:rFonts w:hint="eastAsia" w:asciiTheme="minorEastAsia" w:hAnsiTheme="minorEastAsia"/>
          <w:szCs w:val="21"/>
          <w:lang w:val="en-US" w:eastAsia="zh-CN"/>
        </w:rPr>
        <w:t>硫酸23-25％</w:t>
      </w:r>
      <w:r>
        <w:rPr>
          <w:rFonts w:hint="eastAsia" w:asciiTheme="minorEastAsia" w:hAnsiTheme="minorEastAsia"/>
          <w:szCs w:val="21"/>
          <w:lang w:eastAsia="zh-CN"/>
        </w:rPr>
        <w:t>，</w:t>
      </w:r>
      <w:r>
        <w:rPr>
          <w:rFonts w:ascii="宋体" w:hAnsi="宋体" w:eastAsia="宋体" w:cs="宋体"/>
          <w:color w:val="000000"/>
          <w:kern w:val="0"/>
          <w:sz w:val="21"/>
          <w:szCs w:val="21"/>
          <w:lang w:val="en-US" w:eastAsia="zh-CN" w:bidi="ar"/>
        </w:rPr>
        <w:t>盐酸13-16％、醋酸7-9％</w:t>
      </w:r>
      <w:r>
        <w:rPr>
          <w:rFonts w:hint="eastAsia" w:asciiTheme="minorEastAsia" w:hAnsiTheme="minorEastAsia"/>
          <w:szCs w:val="21"/>
          <w:lang w:eastAsia="zh-CN"/>
        </w:rPr>
        <w:t>当蚀刻液中铜等金属离子含量</w:t>
      </w:r>
      <w:r>
        <w:rPr>
          <w:rFonts w:hint="default" w:asciiTheme="minorEastAsia" w:hAnsiTheme="minorEastAsia"/>
          <w:szCs w:val="21"/>
          <w:lang w:eastAsia="zh-CN"/>
        </w:rPr>
        <w:t>逐渐升高</w:t>
      </w:r>
      <w:r>
        <w:rPr>
          <w:rFonts w:hint="eastAsia" w:asciiTheme="minorEastAsia" w:hAnsiTheme="minorEastAsia"/>
          <w:szCs w:val="21"/>
          <w:lang w:eastAsia="zh-CN"/>
        </w:rPr>
        <w:t>时</w:t>
      </w:r>
      <w:r>
        <w:rPr>
          <w:rFonts w:hint="default" w:asciiTheme="minorEastAsia" w:hAnsiTheme="minorEastAsia"/>
          <w:szCs w:val="21"/>
          <w:lang w:eastAsia="zh-CN"/>
        </w:rPr>
        <w:t>，一方面会造成酸浓度的降低，蚀刻效率会大大降低，蚀刻液过程中会产生大量的硫酸铜沉淀造成面板表面的残留，高浓度硫</w:t>
      </w:r>
      <w:bookmarkStart w:id="0" w:name="_GoBack"/>
      <w:bookmarkEnd w:id="0"/>
      <w:r>
        <w:rPr>
          <w:rFonts w:hint="default" w:asciiTheme="minorEastAsia" w:hAnsiTheme="minorEastAsia"/>
          <w:szCs w:val="21"/>
          <w:lang w:eastAsia="zh-CN"/>
        </w:rPr>
        <w:t>酸也会带来安全隐患。</w:t>
      </w:r>
    </w:p>
    <w:p>
      <w:pPr>
        <w:keepNext w:val="0"/>
        <w:keepLines w:val="0"/>
        <w:widowControl/>
        <w:suppressLineNumbers w:val="0"/>
        <w:jc w:val="left"/>
        <w:rPr>
          <w:rFonts w:hint="default" w:ascii="宋体" w:hAnsi="宋体" w:eastAsia="宋体" w:cs="宋体"/>
          <w:color w:val="000000"/>
          <w:kern w:val="0"/>
          <w:sz w:val="21"/>
          <w:szCs w:val="21"/>
          <w:lang w:eastAsia="zh-CN" w:bidi="ar"/>
        </w:rPr>
      </w:pPr>
      <w:r>
        <w:rPr>
          <w:rFonts w:hint="eastAsia" w:asciiTheme="minorEastAsia" w:hAnsiTheme="minorEastAsia" w:eastAsiaTheme="minorEastAsia" w:cstheme="minorEastAsia"/>
          <w:color w:val="auto"/>
          <w:kern w:val="0"/>
          <w:szCs w:val="21"/>
          <w:shd w:val="clear" w:color="auto" w:fill="FFFFFF"/>
          <w:lang w:bidi="ar"/>
        </w:rPr>
        <w:t>公开号为</w:t>
      </w:r>
      <w:r>
        <w:rPr>
          <w:rFonts w:hint="default" w:asciiTheme="minorEastAsia" w:hAnsiTheme="minorEastAsia"/>
          <w:szCs w:val="21"/>
        </w:rPr>
        <w:t>CN107163947A</w:t>
      </w:r>
      <w:r>
        <w:rPr>
          <w:rFonts w:hint="eastAsia" w:asciiTheme="minorEastAsia" w:hAnsiTheme="minorEastAsia" w:eastAsiaTheme="minorEastAsia" w:cstheme="minorEastAsia"/>
          <w:color w:val="auto"/>
          <w:kern w:val="0"/>
          <w:szCs w:val="21"/>
          <w:shd w:val="clear" w:color="auto" w:fill="FFFFFF"/>
          <w:lang w:bidi="ar"/>
        </w:rPr>
        <w:t>的中国发明专利申请公开了</w:t>
      </w:r>
      <w:r>
        <w:rPr>
          <w:rFonts w:hint="eastAsia" w:ascii="宋体" w:hAnsi="宋体" w:eastAsia="宋体" w:cs="宋体"/>
          <w:color w:val="000000"/>
          <w:kern w:val="0"/>
          <w:sz w:val="21"/>
          <w:szCs w:val="21"/>
          <w:lang w:eastAsia="zh-CN" w:bidi="ar"/>
        </w:rPr>
        <w:t>一种面板行业高稳定性铜蚀刻液，它包括如下质量百分比的成分：双氧水 5-30%</w:t>
      </w:r>
      <w:r>
        <w:rPr>
          <w:rFonts w:hint="default" w:ascii="宋体" w:hAnsi="宋体" w:eastAsia="宋体" w:cs="宋体"/>
          <w:color w:val="000000"/>
          <w:kern w:val="0"/>
          <w:sz w:val="21"/>
          <w:szCs w:val="21"/>
          <w:lang w:eastAsia="zh-CN" w:bidi="ar"/>
        </w:rPr>
        <w:t>，</w:t>
      </w:r>
      <w:r>
        <w:rPr>
          <w:rFonts w:hint="eastAsia" w:ascii="宋体" w:hAnsi="宋体" w:eastAsia="宋体" w:cs="宋体"/>
          <w:color w:val="000000"/>
          <w:kern w:val="0"/>
          <w:sz w:val="21"/>
          <w:szCs w:val="21"/>
          <w:lang w:eastAsia="zh-CN" w:bidi="ar"/>
        </w:rPr>
        <w:t>氢氟酸 1-7%</w:t>
      </w:r>
      <w:r>
        <w:rPr>
          <w:rFonts w:hint="default" w:ascii="宋体" w:hAnsi="宋体" w:eastAsia="宋体" w:cs="宋体"/>
          <w:color w:val="000000"/>
          <w:kern w:val="0"/>
          <w:sz w:val="21"/>
          <w:szCs w:val="21"/>
          <w:lang w:eastAsia="zh-CN" w:bidi="ar"/>
        </w:rPr>
        <w:t>等组分，</w:t>
      </w:r>
      <w:r>
        <w:rPr>
          <w:rFonts w:hint="eastAsia" w:asciiTheme="minorEastAsia" w:hAnsiTheme="minorEastAsia"/>
          <w:szCs w:val="21"/>
        </w:rPr>
        <w:t>原料中含氟，用于液晶显示器面板时，</w:t>
      </w:r>
      <w:r>
        <w:rPr>
          <w:rFonts w:hint="default" w:asciiTheme="minorEastAsia" w:hAnsiTheme="minorEastAsia"/>
          <w:szCs w:val="21"/>
        </w:rPr>
        <w:t>不仅会损伤半导体材质的栅极材，还会对基板</w:t>
      </w:r>
      <w:r>
        <w:rPr>
          <w:rFonts w:hint="eastAsia" w:asciiTheme="minorEastAsia" w:hAnsiTheme="minorEastAsia"/>
          <w:szCs w:val="21"/>
        </w:rPr>
        <w:t>玻璃产生损伤，影响产品质量，另一方面会增加水处理费用</w:t>
      </w:r>
      <w:r>
        <w:rPr>
          <w:rFonts w:hint="default" w:asciiTheme="minorEastAsia" w:hAnsiTheme="minorEastAsia"/>
          <w:szCs w:val="21"/>
        </w:rPr>
        <w:t>。</w:t>
      </w:r>
    </w:p>
    <w:p>
      <w:pPr>
        <w:adjustRightInd w:val="0"/>
        <w:snapToGrid w:val="0"/>
        <w:rPr>
          <w:rFonts w:asciiTheme="minorEastAsia" w:hAnsiTheme="minorEastAsia"/>
          <w:szCs w:val="21"/>
        </w:rPr>
      </w:pPr>
      <w:r>
        <w:rPr>
          <w:rFonts w:hint="eastAsia" w:asciiTheme="minorEastAsia" w:hAnsiTheme="minorEastAsia"/>
          <w:szCs w:val="21"/>
        </w:rPr>
        <w:t>发明内容</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本发明</w:t>
      </w:r>
      <w:r>
        <w:rPr>
          <w:rFonts w:asciiTheme="minorEastAsia" w:hAnsiTheme="minorEastAsia"/>
          <w:szCs w:val="21"/>
        </w:rPr>
        <w:t>的目的</w:t>
      </w:r>
      <w:r>
        <w:rPr>
          <w:rFonts w:hint="eastAsia" w:asciiTheme="minorEastAsia" w:hAnsiTheme="minorEastAsia"/>
          <w:szCs w:val="21"/>
        </w:rPr>
        <w:t>在于提供一种高分辨率显示集成电路用铜层图形化刻蚀液及其配制方法，所配制适用于一种高分辨率显示集成电路用铜层图形化刻蚀液刻蚀均匀性好、侧向刻蚀角度合适、</w:t>
      </w:r>
      <w:r>
        <w:rPr>
          <w:rFonts w:asciiTheme="minorEastAsia" w:hAnsiTheme="minorEastAsia"/>
          <w:szCs w:val="21"/>
        </w:rPr>
        <w:t>无底切</w:t>
      </w:r>
      <w:r>
        <w:rPr>
          <w:rFonts w:hint="eastAsia" w:asciiTheme="minorEastAsia" w:hAnsiTheme="minorEastAsia"/>
          <w:szCs w:val="21"/>
        </w:rPr>
        <w:t>、无铜膜层残留。与以往过氧化氢类蚀刻液相比，</w:t>
      </w:r>
      <w:r>
        <w:rPr>
          <w:rFonts w:asciiTheme="minorEastAsia" w:hAnsiTheme="minorEastAsia"/>
          <w:szCs w:val="21"/>
        </w:rPr>
        <w:t>过氧化氢不易分解，</w:t>
      </w:r>
      <w:r>
        <w:rPr>
          <w:rFonts w:hint="eastAsia" w:asciiTheme="minorEastAsia" w:hAnsiTheme="minorEastAsia"/>
          <w:szCs w:val="21"/>
        </w:rPr>
        <w:t>稳定性</w:t>
      </w:r>
      <w:r>
        <w:rPr>
          <w:rFonts w:asciiTheme="minorEastAsia" w:hAnsiTheme="minorEastAsia"/>
          <w:szCs w:val="21"/>
        </w:rPr>
        <w:t>和安全性比较</w:t>
      </w:r>
      <w:r>
        <w:rPr>
          <w:rFonts w:hint="eastAsia" w:asciiTheme="minorEastAsia" w:hAnsiTheme="minorEastAsia"/>
          <w:szCs w:val="21"/>
        </w:rPr>
        <w:t>高。</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为解决上述技术问题，本发明提供的一种高分辨率显示集成电路用铜层图形化刻蚀液，包括</w:t>
      </w:r>
      <w:r>
        <w:rPr>
          <w:rFonts w:asciiTheme="minorEastAsia" w:hAnsiTheme="minorEastAsia"/>
          <w:szCs w:val="21"/>
        </w:rPr>
        <w:t>1-20 wt%</w:t>
      </w:r>
      <w:r>
        <w:rPr>
          <w:rFonts w:hint="eastAsia" w:asciiTheme="minorEastAsia" w:hAnsiTheme="minorEastAsia"/>
          <w:szCs w:val="21"/>
        </w:rPr>
        <w:t>的无机酸，</w:t>
      </w:r>
      <w:r>
        <w:rPr>
          <w:rFonts w:asciiTheme="minorEastAsia" w:hAnsiTheme="minorEastAsia"/>
          <w:szCs w:val="21"/>
        </w:rPr>
        <w:t>5-25 wt%</w:t>
      </w:r>
      <w:r>
        <w:rPr>
          <w:rFonts w:hint="eastAsia" w:asciiTheme="minorEastAsia" w:hAnsiTheme="minorEastAsia"/>
          <w:szCs w:val="21"/>
        </w:rPr>
        <w:t>的过氧化氢，</w:t>
      </w:r>
      <w:r>
        <w:rPr>
          <w:rFonts w:asciiTheme="minorEastAsia" w:hAnsiTheme="minorEastAsia"/>
          <w:szCs w:val="21"/>
        </w:rPr>
        <w:t>0.1-5 wt%</w:t>
      </w:r>
      <w:r>
        <w:rPr>
          <w:rFonts w:hint="eastAsia" w:asciiTheme="minorEastAsia" w:hAnsiTheme="minorEastAsia"/>
          <w:szCs w:val="21"/>
        </w:rPr>
        <w:t>的环状胺类化合物，</w:t>
      </w:r>
      <w:r>
        <w:rPr>
          <w:rFonts w:asciiTheme="minorEastAsia" w:hAnsiTheme="minorEastAsia"/>
          <w:szCs w:val="21"/>
        </w:rPr>
        <w:t>0.1-10 wt%</w:t>
      </w:r>
      <w:r>
        <w:rPr>
          <w:rFonts w:hint="eastAsia" w:asciiTheme="minorEastAsia" w:hAnsiTheme="minorEastAsia"/>
          <w:szCs w:val="21"/>
        </w:rPr>
        <w:t>的氨基酸类化合物，</w:t>
      </w:r>
      <w:r>
        <w:rPr>
          <w:rFonts w:asciiTheme="minorEastAsia" w:hAnsiTheme="minorEastAsia"/>
          <w:szCs w:val="21"/>
        </w:rPr>
        <w:t>1-5 wt%</w:t>
      </w:r>
      <w:r>
        <w:rPr>
          <w:rFonts w:hint="eastAsia" w:asciiTheme="minorEastAsia" w:hAnsiTheme="minorEastAsia"/>
          <w:szCs w:val="21"/>
        </w:rPr>
        <w:t>的无机磷酸盐类及剩余组分的纯水。</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优选地，所述无机酸为硝酸、硫酸、盐酸中的一种或几种</w:t>
      </w:r>
      <w:r>
        <w:rPr>
          <w:rFonts w:asciiTheme="minorEastAsia" w:hAnsiTheme="minorEastAsia"/>
          <w:szCs w:val="21"/>
        </w:rPr>
        <w:t>的</w:t>
      </w:r>
      <w:r>
        <w:rPr>
          <w:rFonts w:hint="eastAsia" w:asciiTheme="minorEastAsia" w:hAnsiTheme="minorEastAsia"/>
          <w:szCs w:val="21"/>
        </w:rPr>
        <w:t>混合物，且其纯度为该种酸在水溶液中的最大溶解度。</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优选地，所述环状胺类化合物包括苯并三氮唑、巯基苯并噻唑、邻硝基苯胺、</w:t>
      </w:r>
      <w:r>
        <w:rPr>
          <w:rFonts w:asciiTheme="minorEastAsia" w:hAnsiTheme="minorEastAsia"/>
          <w:szCs w:val="21"/>
        </w:rPr>
        <w:t>2-</w:t>
      </w:r>
      <w:r>
        <w:rPr>
          <w:rFonts w:hint="eastAsia" w:asciiTheme="minorEastAsia" w:hAnsiTheme="minorEastAsia"/>
          <w:szCs w:val="21"/>
        </w:rPr>
        <w:t>氨基噻唑、</w:t>
      </w:r>
      <w:r>
        <w:rPr>
          <w:rFonts w:asciiTheme="minorEastAsia" w:hAnsiTheme="minorEastAsia"/>
          <w:szCs w:val="21"/>
        </w:rPr>
        <w:t>4-</w:t>
      </w:r>
      <w:r>
        <w:rPr>
          <w:rFonts w:hint="eastAsia" w:asciiTheme="minorEastAsia" w:hAnsiTheme="minorEastAsia"/>
          <w:szCs w:val="21"/>
        </w:rPr>
        <w:t>氨基吡啶、</w:t>
      </w:r>
      <w:r>
        <w:rPr>
          <w:rFonts w:asciiTheme="minorEastAsia" w:hAnsiTheme="minorEastAsia"/>
          <w:szCs w:val="21"/>
        </w:rPr>
        <w:t>5-</w:t>
      </w:r>
      <w:r>
        <w:rPr>
          <w:rFonts w:hint="eastAsia" w:asciiTheme="minorEastAsia" w:hAnsiTheme="minorEastAsia"/>
          <w:szCs w:val="21"/>
        </w:rPr>
        <w:t>氨基四唑、</w:t>
      </w:r>
      <w:r>
        <w:rPr>
          <w:rFonts w:asciiTheme="minorEastAsia" w:hAnsiTheme="minorEastAsia"/>
          <w:szCs w:val="21"/>
        </w:rPr>
        <w:t>4-</w:t>
      </w:r>
      <w:r>
        <w:rPr>
          <w:rFonts w:hint="eastAsia" w:asciiTheme="minorEastAsia" w:hAnsiTheme="minorEastAsia"/>
          <w:szCs w:val="21"/>
        </w:rPr>
        <w:t>氨基二甲基苯基吡啶酮、邻甲酚水杨醛、苯并咪唑、</w:t>
      </w:r>
      <w:r>
        <w:rPr>
          <w:rFonts w:asciiTheme="minorEastAsia" w:hAnsiTheme="minorEastAsia"/>
          <w:szCs w:val="21"/>
        </w:rPr>
        <w:t>5-</w:t>
      </w:r>
      <w:r>
        <w:rPr>
          <w:rFonts w:hint="eastAsia" w:asciiTheme="minorEastAsia" w:hAnsiTheme="minorEastAsia"/>
          <w:szCs w:val="21"/>
        </w:rPr>
        <w:t>氨基三唑中的一种或几种</w:t>
      </w:r>
      <w:r>
        <w:rPr>
          <w:rFonts w:asciiTheme="minorEastAsia" w:hAnsiTheme="minorEastAsia"/>
          <w:szCs w:val="21"/>
        </w:rPr>
        <w:t>的</w:t>
      </w:r>
      <w:r>
        <w:rPr>
          <w:rFonts w:hint="eastAsia" w:asciiTheme="minorEastAsia" w:hAnsiTheme="minorEastAsia"/>
          <w:szCs w:val="21"/>
        </w:rPr>
        <w:t>混合物。</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优选地，所述氨基酸类化合物包括谷氨酸、甘氨酸、丝氨酸、亚氨基二乙酸、次氮基三乙酸、</w:t>
      </w:r>
      <w:r>
        <w:rPr>
          <w:rFonts w:asciiTheme="minorEastAsia" w:hAnsiTheme="minorEastAsia"/>
          <w:szCs w:val="21"/>
        </w:rPr>
        <w:t>N-</w:t>
      </w:r>
      <w:r>
        <w:rPr>
          <w:rFonts w:hint="eastAsia" w:asciiTheme="minorEastAsia" w:hAnsiTheme="minorEastAsia"/>
          <w:szCs w:val="21"/>
        </w:rPr>
        <w:t>甲基胺酸、β</w:t>
      </w:r>
      <w:r>
        <w:rPr>
          <w:rFonts w:asciiTheme="minorEastAsia" w:hAnsiTheme="minorEastAsia"/>
          <w:szCs w:val="21"/>
        </w:rPr>
        <w:t>-</w:t>
      </w:r>
      <w:r>
        <w:rPr>
          <w:rFonts w:hint="eastAsia" w:asciiTheme="minorEastAsia" w:hAnsiTheme="minorEastAsia"/>
          <w:szCs w:val="21"/>
        </w:rPr>
        <w:t>丙氨酸、</w:t>
      </w:r>
      <w:r>
        <w:rPr>
          <w:rFonts w:asciiTheme="minorEastAsia" w:hAnsiTheme="minorEastAsia"/>
          <w:szCs w:val="21"/>
        </w:rPr>
        <w:t>4-</w:t>
      </w:r>
      <w:r>
        <w:rPr>
          <w:rFonts w:hint="eastAsia" w:asciiTheme="minorEastAsia" w:hAnsiTheme="minorEastAsia"/>
          <w:szCs w:val="21"/>
        </w:rPr>
        <w:t>氨基丁酸中的一种或几种</w:t>
      </w:r>
      <w:r>
        <w:rPr>
          <w:rFonts w:asciiTheme="minorEastAsia" w:hAnsiTheme="minorEastAsia"/>
          <w:szCs w:val="21"/>
        </w:rPr>
        <w:t>的</w:t>
      </w:r>
      <w:r>
        <w:rPr>
          <w:rFonts w:hint="eastAsia" w:asciiTheme="minorEastAsia" w:hAnsiTheme="minorEastAsia"/>
          <w:szCs w:val="21"/>
        </w:rPr>
        <w:t>混合物。</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优选地，所述无机磷酸盐，包括磷酸钠、磷酸氢二钠、磷酸二氢钠、磷酸氢二铵、磷酸二氢铵、磷酸铵、磷酸钾、磷酸氢二钾、磷酸二氢钾中的一种或几种</w:t>
      </w:r>
      <w:r>
        <w:rPr>
          <w:rFonts w:asciiTheme="minorEastAsia" w:hAnsiTheme="minorEastAsia"/>
          <w:szCs w:val="21"/>
        </w:rPr>
        <w:t>的</w:t>
      </w:r>
      <w:r>
        <w:rPr>
          <w:rFonts w:hint="eastAsia" w:asciiTheme="minorEastAsia" w:hAnsiTheme="minorEastAsia"/>
          <w:szCs w:val="21"/>
        </w:rPr>
        <w:t>混合物。</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优选地，所述适用于光刻工艺铜制程的无氟酸性刻蚀液中每毫升中</w:t>
      </w:r>
      <w:r>
        <w:rPr>
          <w:rFonts w:asciiTheme="minorEastAsia" w:hAnsiTheme="minorEastAsia"/>
          <w:szCs w:val="21"/>
        </w:rPr>
        <w:t>粒径</w:t>
      </w:r>
      <w:r>
        <w:rPr>
          <w:rFonts w:hint="eastAsia" w:asciiTheme="minorEastAsia" w:hAnsiTheme="minorEastAsia"/>
          <w:szCs w:val="21"/>
        </w:rPr>
        <w:t>大于</w:t>
      </w:r>
      <w:r>
        <w:rPr>
          <w:rFonts w:asciiTheme="minorEastAsia" w:hAnsiTheme="minorEastAsia"/>
          <w:szCs w:val="21"/>
        </w:rPr>
        <w:t>0.5 μm</w:t>
      </w:r>
      <w:r>
        <w:rPr>
          <w:rFonts w:hint="eastAsia" w:asciiTheme="minorEastAsia" w:hAnsiTheme="minorEastAsia"/>
          <w:szCs w:val="21"/>
        </w:rPr>
        <w:t>的颗粒不超过</w:t>
      </w:r>
      <w:r>
        <w:rPr>
          <w:rFonts w:asciiTheme="minorEastAsia" w:hAnsiTheme="minorEastAsia"/>
          <w:szCs w:val="21"/>
        </w:rPr>
        <w:t xml:space="preserve">20 </w:t>
      </w:r>
      <w:r>
        <w:rPr>
          <w:rFonts w:hint="eastAsia" w:asciiTheme="minorEastAsia" w:hAnsiTheme="minorEastAsia"/>
          <w:szCs w:val="21"/>
        </w:rPr>
        <w:t>个，杂质阴离子浓度不超过</w:t>
      </w:r>
      <w:r>
        <w:rPr>
          <w:rFonts w:asciiTheme="minorEastAsia" w:hAnsiTheme="minorEastAsia"/>
          <w:szCs w:val="21"/>
        </w:rPr>
        <w:t>100 ppb</w:t>
      </w:r>
      <w:r>
        <w:rPr>
          <w:rFonts w:hint="eastAsia" w:asciiTheme="minorEastAsia" w:hAnsiTheme="minorEastAsia"/>
          <w:szCs w:val="21"/>
        </w:rPr>
        <w:t>，杂质阳离子浓度不超过</w:t>
      </w:r>
      <w:r>
        <w:rPr>
          <w:rFonts w:asciiTheme="minorEastAsia" w:hAnsiTheme="minorEastAsia"/>
          <w:szCs w:val="21"/>
        </w:rPr>
        <w:t>50 ppb</w:t>
      </w:r>
      <w:r>
        <w:rPr>
          <w:rFonts w:hint="eastAsia" w:asciiTheme="minorEastAsia" w:hAnsiTheme="minorEastAsia"/>
          <w:szCs w:val="21"/>
        </w:rPr>
        <w:t>。</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所述适用于光刻工艺铜制程的无氟酸性刻蚀液采用采用如下</w:t>
      </w:r>
      <w:r>
        <w:rPr>
          <w:rFonts w:asciiTheme="minorEastAsia" w:hAnsiTheme="minorEastAsia"/>
          <w:szCs w:val="21"/>
        </w:rPr>
        <w:t>方式进行</w:t>
      </w:r>
      <w:r>
        <w:rPr>
          <w:rFonts w:hint="eastAsia" w:asciiTheme="minorEastAsia" w:hAnsiTheme="minorEastAsia"/>
          <w:szCs w:val="21"/>
        </w:rPr>
        <w:t>配制：依次将无机酸、氨基酸类化合物水溶液、无机磷酸盐类水溶液、环状胺类化合物分别加入高纯水中，在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20-25 </w:t>
      </w:r>
      <w:r>
        <w:rPr>
          <w:rFonts w:hint="eastAsia" w:asciiTheme="minorEastAsia" w:hAnsiTheme="minorEastAsia"/>
          <w:szCs w:val="21"/>
        </w:rPr>
        <w:t>℃恒温静置</w:t>
      </w:r>
      <w:r>
        <w:rPr>
          <w:rFonts w:asciiTheme="minorEastAsia" w:hAnsiTheme="minorEastAsia"/>
          <w:szCs w:val="21"/>
        </w:rPr>
        <w:t>0.5-1小时</w:t>
      </w:r>
      <w:r>
        <w:rPr>
          <w:rFonts w:hint="eastAsia" w:asciiTheme="minorEastAsia" w:hAnsiTheme="minorEastAsia"/>
          <w:szCs w:val="21"/>
        </w:rPr>
        <w:t>，再加入过氧化氢水溶液，在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20-25  </w:t>
      </w:r>
      <w:r>
        <w:rPr>
          <w:rFonts w:hint="eastAsia" w:asciiTheme="minorEastAsia" w:hAnsiTheme="minorEastAsia"/>
          <w:szCs w:val="21"/>
        </w:rPr>
        <w:t>℃恒温静置</w:t>
      </w:r>
      <w:r>
        <w:rPr>
          <w:rFonts w:asciiTheme="minorEastAsia" w:hAnsiTheme="minorEastAsia"/>
          <w:szCs w:val="21"/>
        </w:rPr>
        <w:t>0.5-1小时</w:t>
      </w:r>
      <w:r>
        <w:rPr>
          <w:rFonts w:hint="eastAsia" w:asciiTheme="minorEastAsia" w:hAnsiTheme="minorEastAsia"/>
          <w:szCs w:val="21"/>
        </w:rPr>
        <w:t>，过滤纯化得到所述的铜层刻蚀液。</w:t>
      </w:r>
    </w:p>
    <w:p>
      <w:pPr>
        <w:pStyle w:val="15"/>
        <w:numPr>
          <w:ilvl w:val="0"/>
          <w:numId w:val="1"/>
        </w:numPr>
        <w:adjustRightInd w:val="0"/>
        <w:snapToGrid w:val="0"/>
        <w:ind w:firstLineChars="0"/>
        <w:rPr>
          <w:rFonts w:asciiTheme="minorEastAsia" w:hAnsiTheme="minorEastAsia"/>
          <w:szCs w:val="21"/>
        </w:rPr>
      </w:pPr>
      <w:r>
        <w:rPr>
          <w:rFonts w:hint="eastAsia" w:asciiTheme="minorEastAsia" w:hAnsiTheme="minorEastAsia"/>
          <w:szCs w:val="21"/>
        </w:rPr>
        <w:t>本发明的一种高分辨率显示集成电路用铜层图形化刻蚀液刻蚀均匀性好、侧向刻蚀角度合适、无金属离子残留，能够满足刻蚀后铜线路的精度要求，并在高浓度铜离子存在的情况下，不产生刻蚀残留，无铜膜层残留。其配制工艺简洁合理，安全性和稳定性好。</w:t>
      </w:r>
    </w:p>
    <w:p>
      <w:pPr>
        <w:tabs>
          <w:tab w:val="left" w:pos="0"/>
        </w:tabs>
        <w:adjustRightInd w:val="0"/>
        <w:snapToGrid w:val="0"/>
        <w:ind w:firstLine="420" w:firstLineChars="200"/>
        <w:rPr>
          <w:rFonts w:asciiTheme="minorEastAsia" w:hAnsiTheme="minorEastAsia"/>
          <w:szCs w:val="21"/>
        </w:rPr>
      </w:pPr>
    </w:p>
    <w:p>
      <w:pPr>
        <w:tabs>
          <w:tab w:val="left" w:pos="0"/>
        </w:tabs>
        <w:adjustRightInd w:val="0"/>
        <w:snapToGrid w:val="0"/>
        <w:rPr>
          <w:rFonts w:asciiTheme="minorEastAsia" w:hAnsiTheme="minorEastAsia"/>
          <w:szCs w:val="21"/>
        </w:rPr>
      </w:pPr>
      <w:r>
        <w:rPr>
          <w:rFonts w:hint="eastAsia" w:asciiTheme="minorEastAsia" w:hAnsiTheme="minorEastAsia"/>
          <w:szCs w:val="21"/>
        </w:rPr>
        <w:t>附图说明</w:t>
      </w:r>
    </w:p>
    <w:p>
      <w:pPr>
        <w:adjustRightInd w:val="0"/>
        <w:snapToGrid w:val="0"/>
        <w:rPr>
          <w:rFonts w:asciiTheme="minorEastAsia" w:hAnsiTheme="minorEastAsia"/>
          <w:szCs w:val="21"/>
        </w:rPr>
      </w:pPr>
      <w:r>
        <w:rPr>
          <w:rFonts w:asciiTheme="minorEastAsia" w:hAnsiTheme="minorEastAsia"/>
          <w:szCs w:val="21"/>
        </w:rPr>
        <w:t xml:space="preserve">    </w:t>
      </w:r>
      <w:r>
        <w:rPr>
          <w:rFonts w:hint="eastAsia" w:asciiTheme="minorEastAsia" w:hAnsiTheme="minorEastAsia"/>
          <w:szCs w:val="21"/>
        </w:rPr>
        <w:t>下面结合附图和实施方式对本发明作进一步详细的说明。</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图</w:t>
      </w:r>
      <w:r>
        <w:rPr>
          <w:rFonts w:asciiTheme="minorEastAsia" w:hAnsiTheme="minorEastAsia"/>
          <w:szCs w:val="21"/>
        </w:rPr>
        <w:t>1</w:t>
      </w:r>
      <w:r>
        <w:rPr>
          <w:rFonts w:hint="eastAsia" w:asciiTheme="minorEastAsia" w:hAnsiTheme="minorEastAsia"/>
          <w:szCs w:val="21"/>
        </w:rPr>
        <w:t>为本发明的配制工艺流程图。</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图</w:t>
      </w:r>
      <w:r>
        <w:rPr>
          <w:rFonts w:asciiTheme="minorEastAsia" w:hAnsiTheme="minorEastAsia"/>
          <w:szCs w:val="21"/>
        </w:rPr>
        <w:t>2</w:t>
      </w:r>
      <w:r>
        <w:rPr>
          <w:rFonts w:hint="eastAsia" w:asciiTheme="minorEastAsia" w:hAnsiTheme="minorEastAsia"/>
          <w:szCs w:val="21"/>
        </w:rPr>
        <w:t>为本发明实施例的刻蚀后的扫描电子显微镜图像。</w:t>
      </w:r>
    </w:p>
    <w:p>
      <w:pPr>
        <w:adjustRightInd w:val="0"/>
        <w:snapToGrid w:val="0"/>
        <w:spacing w:before="156" w:beforeLines="50"/>
        <w:rPr>
          <w:rFonts w:asciiTheme="minorEastAsia" w:hAnsiTheme="minorEastAsia"/>
          <w:szCs w:val="21"/>
        </w:rPr>
      </w:pPr>
      <w:r>
        <w:rPr>
          <w:rFonts w:hint="eastAsia" w:asciiTheme="minorEastAsia" w:hAnsiTheme="minorEastAsia"/>
          <w:szCs w:val="21"/>
        </w:rPr>
        <w:t>具体实施方式</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一种高分辨率显示集成电路用铜层图形化刻蚀液，包括</w:t>
      </w:r>
      <w:r>
        <w:rPr>
          <w:rFonts w:asciiTheme="minorEastAsia" w:hAnsiTheme="minorEastAsia"/>
          <w:szCs w:val="21"/>
        </w:rPr>
        <w:t>1-20 wt%</w:t>
      </w:r>
      <w:r>
        <w:rPr>
          <w:rFonts w:hint="eastAsia" w:asciiTheme="minorEastAsia" w:hAnsiTheme="minorEastAsia"/>
          <w:szCs w:val="21"/>
        </w:rPr>
        <w:t>的无机酸，</w:t>
      </w:r>
      <w:r>
        <w:rPr>
          <w:rFonts w:asciiTheme="minorEastAsia" w:hAnsiTheme="minorEastAsia"/>
          <w:szCs w:val="21"/>
        </w:rPr>
        <w:t>5-25 wt%</w:t>
      </w:r>
      <w:r>
        <w:rPr>
          <w:rFonts w:hint="eastAsia" w:asciiTheme="minorEastAsia" w:hAnsiTheme="minorEastAsia"/>
          <w:szCs w:val="21"/>
        </w:rPr>
        <w:t>的过氧化氢，</w:t>
      </w:r>
      <w:r>
        <w:rPr>
          <w:rFonts w:asciiTheme="minorEastAsia" w:hAnsiTheme="minorEastAsia"/>
          <w:szCs w:val="21"/>
        </w:rPr>
        <w:t>0.1-5 wt%</w:t>
      </w:r>
      <w:r>
        <w:rPr>
          <w:rFonts w:hint="eastAsia" w:asciiTheme="minorEastAsia" w:hAnsiTheme="minorEastAsia"/>
          <w:szCs w:val="21"/>
        </w:rPr>
        <w:t>的环状胺类化合物，</w:t>
      </w:r>
      <w:r>
        <w:rPr>
          <w:rFonts w:asciiTheme="minorEastAsia" w:hAnsiTheme="minorEastAsia"/>
          <w:szCs w:val="21"/>
        </w:rPr>
        <w:t>0.1-10 wt%</w:t>
      </w:r>
      <w:r>
        <w:rPr>
          <w:rFonts w:hint="eastAsia" w:asciiTheme="minorEastAsia" w:hAnsiTheme="minorEastAsia"/>
          <w:szCs w:val="21"/>
        </w:rPr>
        <w:t>的氨基酸类化合物，</w:t>
      </w:r>
      <w:r>
        <w:rPr>
          <w:rFonts w:asciiTheme="minorEastAsia" w:hAnsiTheme="minorEastAsia"/>
          <w:szCs w:val="21"/>
        </w:rPr>
        <w:t>1-5 wt%</w:t>
      </w:r>
      <w:r>
        <w:rPr>
          <w:rFonts w:hint="eastAsia" w:asciiTheme="minorEastAsia" w:hAnsiTheme="minorEastAsia"/>
          <w:szCs w:val="21"/>
        </w:rPr>
        <w:t>的无机磷酸盐类及剩余组分的纯水，上述各组分重量份总和为</w:t>
      </w:r>
      <w:r>
        <w:rPr>
          <w:rFonts w:asciiTheme="minorEastAsia" w:hAnsiTheme="minorEastAsia"/>
          <w:szCs w:val="21"/>
        </w:rPr>
        <w:t>100wt%</w:t>
      </w:r>
      <w:r>
        <w:rPr>
          <w:rFonts w:hint="eastAsia" w:asciiTheme="minorEastAsia" w:hAnsiTheme="minorEastAsia"/>
          <w:szCs w:val="21"/>
        </w:rPr>
        <w:t>。</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其中，所述无机酸为硝酸、硫酸、盐酸中的一种或几种混合物，且其纯度为该种酸在水溶液中的最大溶解度。</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其中，所述环状胺类化合物为</w:t>
      </w:r>
      <w:r>
        <w:rPr>
          <w:rFonts w:asciiTheme="minorEastAsia" w:hAnsiTheme="minorEastAsia"/>
          <w:szCs w:val="21"/>
        </w:rPr>
        <w:t>N</w:t>
      </w:r>
      <w:r>
        <w:rPr>
          <w:rFonts w:hint="eastAsia" w:asciiTheme="minorEastAsia" w:hAnsiTheme="minorEastAsia"/>
          <w:szCs w:val="21"/>
        </w:rPr>
        <w:t>原子在环上或直接与环相邻的化合物，包括苯并三氮唑、巯基苯并噻唑、邻硝基苯胺、</w:t>
      </w:r>
      <w:r>
        <w:rPr>
          <w:rFonts w:asciiTheme="minorEastAsia" w:hAnsiTheme="minorEastAsia"/>
          <w:szCs w:val="21"/>
        </w:rPr>
        <w:t>2-</w:t>
      </w:r>
      <w:r>
        <w:rPr>
          <w:rFonts w:hint="eastAsia" w:asciiTheme="minorEastAsia" w:hAnsiTheme="minorEastAsia"/>
          <w:szCs w:val="21"/>
        </w:rPr>
        <w:t>氨基噻唑、</w:t>
      </w:r>
      <w:r>
        <w:rPr>
          <w:rFonts w:asciiTheme="minorEastAsia" w:hAnsiTheme="minorEastAsia"/>
          <w:szCs w:val="21"/>
        </w:rPr>
        <w:t>4-</w:t>
      </w:r>
      <w:r>
        <w:rPr>
          <w:rFonts w:hint="eastAsia" w:asciiTheme="minorEastAsia" w:hAnsiTheme="minorEastAsia"/>
          <w:szCs w:val="21"/>
        </w:rPr>
        <w:t>氨基吡啶、</w:t>
      </w:r>
      <w:r>
        <w:rPr>
          <w:rFonts w:asciiTheme="minorEastAsia" w:hAnsiTheme="minorEastAsia"/>
          <w:szCs w:val="21"/>
        </w:rPr>
        <w:t>5-</w:t>
      </w:r>
      <w:r>
        <w:rPr>
          <w:rFonts w:hint="eastAsia" w:asciiTheme="minorEastAsia" w:hAnsiTheme="minorEastAsia"/>
          <w:szCs w:val="21"/>
        </w:rPr>
        <w:t>氨基四唑、</w:t>
      </w:r>
      <w:r>
        <w:rPr>
          <w:rFonts w:asciiTheme="minorEastAsia" w:hAnsiTheme="minorEastAsia"/>
          <w:szCs w:val="21"/>
        </w:rPr>
        <w:t>4-</w:t>
      </w:r>
      <w:r>
        <w:rPr>
          <w:rFonts w:hint="eastAsia" w:asciiTheme="minorEastAsia" w:hAnsiTheme="minorEastAsia"/>
          <w:szCs w:val="21"/>
        </w:rPr>
        <w:t>氨基二甲基苯基吡啶酮、邻甲酚水杨醛、苯并咪唑、</w:t>
      </w:r>
      <w:r>
        <w:rPr>
          <w:rFonts w:asciiTheme="minorEastAsia" w:hAnsiTheme="minorEastAsia"/>
          <w:szCs w:val="21"/>
        </w:rPr>
        <w:t>5-</w:t>
      </w:r>
      <w:r>
        <w:rPr>
          <w:rFonts w:hint="eastAsia" w:asciiTheme="minorEastAsia" w:hAnsiTheme="minorEastAsia"/>
          <w:szCs w:val="21"/>
        </w:rPr>
        <w:t>氨基三唑中的一种或几种混合物。</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其中，所述氨基酸类化合物为小分子水溶性氨基酸类化合物，包括谷氨酸、甘氨酸、丝氨酸、亚氨基二乙酸、次氮基三乙酸、</w:t>
      </w:r>
      <w:r>
        <w:rPr>
          <w:rFonts w:asciiTheme="minorEastAsia" w:hAnsiTheme="minorEastAsia"/>
          <w:szCs w:val="21"/>
        </w:rPr>
        <w:t>N-</w:t>
      </w:r>
      <w:r>
        <w:rPr>
          <w:rFonts w:hint="eastAsia" w:asciiTheme="minorEastAsia" w:hAnsiTheme="minorEastAsia"/>
          <w:szCs w:val="21"/>
        </w:rPr>
        <w:t>甲基胺酸、β</w:t>
      </w:r>
      <w:r>
        <w:rPr>
          <w:rFonts w:asciiTheme="minorEastAsia" w:hAnsiTheme="minorEastAsia"/>
          <w:szCs w:val="21"/>
        </w:rPr>
        <w:t>-</w:t>
      </w:r>
      <w:r>
        <w:rPr>
          <w:rFonts w:hint="eastAsia" w:asciiTheme="minorEastAsia" w:hAnsiTheme="minorEastAsia"/>
          <w:szCs w:val="21"/>
        </w:rPr>
        <w:t>丙氨酸、</w:t>
      </w:r>
      <w:r>
        <w:rPr>
          <w:rFonts w:asciiTheme="minorEastAsia" w:hAnsiTheme="minorEastAsia"/>
          <w:szCs w:val="21"/>
        </w:rPr>
        <w:t>4-</w:t>
      </w:r>
      <w:r>
        <w:rPr>
          <w:rFonts w:hint="eastAsia" w:asciiTheme="minorEastAsia" w:hAnsiTheme="minorEastAsia"/>
          <w:szCs w:val="21"/>
        </w:rPr>
        <w:t>氨基丁酸中的一种或几种混合物。</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其中，所述无机磷酸盐类为磷酸金属盐或磷酸铵盐类，包括磷酸钠、磷酸氢二钠、磷酸二氢钠、磷酸氢二铵、磷酸二氢铵、磷酸铵、磷酸钾、磷酸氢二钾、磷酸二氢钾中的一种或几种混合物。</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上述原料中，硫酸纯度为</w:t>
      </w:r>
      <w:r>
        <w:rPr>
          <w:rFonts w:asciiTheme="minorEastAsia" w:hAnsiTheme="minorEastAsia"/>
          <w:szCs w:val="21"/>
        </w:rPr>
        <w:t>98 %</w:t>
      </w:r>
      <w:r>
        <w:rPr>
          <w:rFonts w:hint="eastAsia" w:asciiTheme="minorEastAsia" w:hAnsiTheme="minorEastAsia"/>
          <w:szCs w:val="21"/>
        </w:rPr>
        <w:t>、过氧化氢的纯度为</w:t>
      </w:r>
      <w:r>
        <w:rPr>
          <w:rFonts w:asciiTheme="minorEastAsia" w:hAnsiTheme="minorEastAsia"/>
          <w:szCs w:val="21"/>
        </w:rPr>
        <w:t>35 %</w:t>
      </w:r>
      <w:r>
        <w:rPr>
          <w:rFonts w:hint="eastAsia" w:asciiTheme="minorEastAsia" w:hAnsiTheme="minorEastAsia"/>
          <w:szCs w:val="21"/>
        </w:rPr>
        <w:t>、其余物质均为高纯原料，不含有</w:t>
      </w:r>
      <w:r>
        <w:rPr>
          <w:rFonts w:asciiTheme="minorEastAsia" w:hAnsiTheme="minorEastAsia"/>
          <w:szCs w:val="21"/>
        </w:rPr>
        <w:t>ppb</w:t>
      </w:r>
      <w:r>
        <w:rPr>
          <w:rFonts w:hint="eastAsia" w:asciiTheme="minorEastAsia" w:hAnsiTheme="minorEastAsia"/>
          <w:szCs w:val="21"/>
        </w:rPr>
        <w:t>级别以上的阴阳离子，仅含有极微量的不溶于所述刻蚀液的颗粒物，且该类颗粒物将在制备后期通过过滤手段去除。所述一种高分辨率显示集成电路用铜层图形化刻蚀液中每毫升中颗粒度大于</w:t>
      </w:r>
      <w:r>
        <w:rPr>
          <w:rFonts w:asciiTheme="minorEastAsia" w:hAnsiTheme="minorEastAsia"/>
          <w:szCs w:val="21"/>
        </w:rPr>
        <w:t>0.5 μm</w:t>
      </w:r>
      <w:r>
        <w:rPr>
          <w:rFonts w:hint="eastAsia" w:asciiTheme="minorEastAsia" w:hAnsiTheme="minorEastAsia"/>
          <w:szCs w:val="21"/>
        </w:rPr>
        <w:t>的颗粒不超过</w:t>
      </w:r>
      <w:r>
        <w:rPr>
          <w:rFonts w:asciiTheme="minorEastAsia" w:hAnsiTheme="minorEastAsia"/>
          <w:szCs w:val="21"/>
        </w:rPr>
        <w:t xml:space="preserve">20 </w:t>
      </w:r>
      <w:r>
        <w:rPr>
          <w:rFonts w:hint="eastAsia" w:asciiTheme="minorEastAsia" w:hAnsiTheme="minorEastAsia"/>
          <w:szCs w:val="21"/>
        </w:rPr>
        <w:t>个，杂质阴离子浓度不超过</w:t>
      </w:r>
      <w:r>
        <w:rPr>
          <w:rFonts w:asciiTheme="minorEastAsia" w:hAnsiTheme="minorEastAsia"/>
          <w:szCs w:val="21"/>
        </w:rPr>
        <w:t>100 ppb</w:t>
      </w:r>
      <w:r>
        <w:rPr>
          <w:rFonts w:hint="eastAsia" w:asciiTheme="minorEastAsia" w:hAnsiTheme="minorEastAsia"/>
          <w:szCs w:val="21"/>
        </w:rPr>
        <w:t>，杂质阳离子浓度不超过</w:t>
      </w:r>
      <w:r>
        <w:rPr>
          <w:rFonts w:asciiTheme="minorEastAsia" w:hAnsiTheme="minorEastAsia"/>
          <w:szCs w:val="21"/>
        </w:rPr>
        <w:t>50 ppb</w:t>
      </w:r>
      <w:r>
        <w:rPr>
          <w:rFonts w:hint="eastAsia" w:asciiTheme="minorEastAsia" w:hAnsiTheme="minorEastAsia"/>
          <w:szCs w:val="21"/>
        </w:rPr>
        <w:t>。</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上述一种高分辨率显示集成电路用铜层图形化刻蚀液采用混配的方式配制，步骤如下：依次将无机酸、氨基酸类化合物水溶液、无机磷酸盐类水溶液、环状胺类化合物分别加入高纯水中，在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25 </w:t>
      </w:r>
      <w:r>
        <w:rPr>
          <w:rFonts w:hint="eastAsia" w:asciiTheme="minorEastAsia" w:hAnsiTheme="minorEastAsia"/>
          <w:szCs w:val="21"/>
        </w:rPr>
        <w:t>℃恒温静置</w:t>
      </w:r>
      <w:r>
        <w:rPr>
          <w:rFonts w:asciiTheme="minorEastAsia" w:hAnsiTheme="minorEastAsia"/>
          <w:szCs w:val="21"/>
        </w:rPr>
        <w:t>30</w:t>
      </w:r>
      <w:r>
        <w:rPr>
          <w:rFonts w:hint="eastAsia" w:asciiTheme="minorEastAsia" w:hAnsiTheme="minorEastAsia"/>
          <w:szCs w:val="21"/>
        </w:rPr>
        <w:t>分钟，再加入过氧化氢水溶液，在</w:t>
      </w:r>
      <w:r>
        <w:rPr>
          <w:rFonts w:asciiTheme="minorEastAsia" w:hAnsiTheme="minorEastAsia"/>
          <w:szCs w:val="21"/>
        </w:rPr>
        <w:t xml:space="preserve">20-25 </w:t>
      </w:r>
      <w:r>
        <w:rPr>
          <w:rFonts w:hint="eastAsia" w:asciiTheme="minorEastAsia" w:hAnsiTheme="minorEastAsia"/>
          <w:szCs w:val="21"/>
        </w:rPr>
        <w:t>℃循环水冷却下搅拌混合均匀后，</w:t>
      </w:r>
      <w:r>
        <w:rPr>
          <w:rFonts w:asciiTheme="minorEastAsia" w:hAnsiTheme="minorEastAsia"/>
          <w:szCs w:val="21"/>
        </w:rPr>
        <w:t xml:space="preserve">25 </w:t>
      </w:r>
      <w:r>
        <w:rPr>
          <w:rFonts w:hint="eastAsia" w:asciiTheme="minorEastAsia" w:hAnsiTheme="minorEastAsia"/>
          <w:szCs w:val="21"/>
        </w:rPr>
        <w:t>℃恒温静置</w:t>
      </w:r>
      <w:r>
        <w:rPr>
          <w:rFonts w:asciiTheme="minorEastAsia" w:hAnsiTheme="minorEastAsia"/>
          <w:szCs w:val="21"/>
        </w:rPr>
        <w:t>30</w:t>
      </w:r>
      <w:r>
        <w:rPr>
          <w:rFonts w:hint="eastAsia" w:asciiTheme="minorEastAsia" w:hAnsiTheme="minorEastAsia"/>
          <w:szCs w:val="21"/>
        </w:rPr>
        <w:t>分钟，过滤纯化得到所述适用于光刻工艺铜制程的无氟酸性刻蚀液。其工艺流程如图</w:t>
      </w:r>
      <w:r>
        <w:rPr>
          <w:rFonts w:asciiTheme="minorEastAsia" w:hAnsiTheme="minorEastAsia"/>
          <w:szCs w:val="21"/>
        </w:rPr>
        <w:t>1</w:t>
      </w:r>
      <w:r>
        <w:rPr>
          <w:rFonts w:hint="eastAsia" w:asciiTheme="minorEastAsia" w:hAnsiTheme="minorEastAsia"/>
          <w:szCs w:val="21"/>
        </w:rPr>
        <w:t>所示。</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为便于比较，选取现有技术的技术方案作为比较例，各比较例的配制方法与本发明的配制方法相同。各实施例和比较例的组分及重量份</w:t>
      </w:r>
      <w:r>
        <w:rPr>
          <w:rFonts w:asciiTheme="minorEastAsia" w:hAnsiTheme="minorEastAsia"/>
          <w:szCs w:val="21"/>
        </w:rPr>
        <w:t>%</w:t>
      </w:r>
      <w:r>
        <w:rPr>
          <w:rFonts w:hint="eastAsia" w:asciiTheme="minorEastAsia" w:hAnsiTheme="minorEastAsia"/>
          <w:szCs w:val="21"/>
        </w:rPr>
        <w:t>如下：</w:t>
      </w: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1 </w:t>
      </w:r>
      <w:r>
        <w:rPr>
          <w:rFonts w:hint="eastAsia" w:asciiTheme="minorEastAsia" w:hAnsiTheme="minorEastAsia"/>
          <w:szCs w:val="21"/>
        </w:rPr>
        <w:t>各实施例组分及重量份</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
        <w:gridCol w:w="672"/>
        <w:gridCol w:w="742"/>
        <w:gridCol w:w="742"/>
        <w:gridCol w:w="869"/>
        <w:gridCol w:w="724"/>
        <w:gridCol w:w="870"/>
        <w:gridCol w:w="742"/>
        <w:gridCol w:w="724"/>
        <w:gridCol w:w="717"/>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822"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无机酸</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过氧化氢</w:t>
            </w:r>
          </w:p>
        </w:tc>
        <w:tc>
          <w:tcPr>
            <w:tcW w:w="939"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环状胺类</w:t>
            </w:r>
          </w:p>
        </w:tc>
        <w:tc>
          <w:tcPr>
            <w:tcW w:w="940"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氨基酸类</w:t>
            </w:r>
          </w:p>
        </w:tc>
        <w:tc>
          <w:tcPr>
            <w:tcW w:w="850"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无机磷酸盐</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纯水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1</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盐酸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12.50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苯并三氮唑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N-</w:t>
            </w:r>
            <w:r>
              <w:rPr>
                <w:rFonts w:hint="eastAsia" w:asciiTheme="minorEastAsia" w:hAnsiTheme="minorEastAsia"/>
                <w:szCs w:val="21"/>
              </w:rPr>
              <w:t>甲基胺酸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磷酸氢二钠</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硝酸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9.00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巯基苯并噻唑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亚氨基二乙酸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磷酸铵</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9"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硫酸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邻硝基苯胺</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3.12</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甘氨酸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磷酸氢二铵</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4</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硝酸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7.00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氨基噻唑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0.16</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N-</w:t>
            </w:r>
            <w:r>
              <w:rPr>
                <w:rFonts w:hint="eastAsia" w:asciiTheme="minorEastAsia" w:hAnsiTheme="minorEastAsia"/>
                <w:szCs w:val="21"/>
              </w:rPr>
              <w:t>甲基胺酸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磷酸二氢钾</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3.50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9"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盐酸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1.40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氨基吡啶</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4.20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谷氨酸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磷酸钠</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6</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硝酸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6.00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w:t>
            </w:r>
            <w:r>
              <w:rPr>
                <w:rFonts w:hint="eastAsia" w:asciiTheme="minorEastAsia" w:hAnsiTheme="minorEastAsia"/>
                <w:szCs w:val="21"/>
              </w:rPr>
              <w:t>氨基四唑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0.24</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氨基丁酸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7.50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磷酸氢二钾</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12"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7</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硫酸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氨基二甲基苯基吡啶酮</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β-</w:t>
            </w:r>
            <w:r>
              <w:rPr>
                <w:rFonts w:hint="eastAsia" w:asciiTheme="minorEastAsia" w:hAnsiTheme="minorEastAsia"/>
                <w:szCs w:val="21"/>
              </w:rPr>
              <w:t>丙氨酸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4.00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磷酸钾</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8</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硫酸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邻甲酚水杨醛</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丝氨酸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磷酸氢二铵</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3.50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9</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硝酸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1.20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9.00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苯并咪唑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0.16</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次氮基三乙酸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磷酸二氢钠</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trPr>
        <w:tc>
          <w:tcPr>
            <w:tcW w:w="6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10</w:t>
            </w:r>
          </w:p>
        </w:tc>
        <w:tc>
          <w:tcPr>
            <w:tcW w:w="39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盐酸</w:t>
            </w:r>
          </w:p>
        </w:tc>
        <w:tc>
          <w:tcPr>
            <w:tcW w:w="42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5.00</w:t>
            </w:r>
          </w:p>
        </w:tc>
        <w:tc>
          <w:tcPr>
            <w:tcW w:w="43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10.00</w:t>
            </w:r>
          </w:p>
        </w:tc>
        <w:tc>
          <w:tcPr>
            <w:tcW w:w="51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w:t>
            </w:r>
            <w:r>
              <w:rPr>
                <w:rFonts w:hint="eastAsia" w:asciiTheme="minorEastAsia" w:hAnsiTheme="minorEastAsia"/>
                <w:szCs w:val="21"/>
              </w:rPr>
              <w:t>氨基三唑</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0.10</w:t>
            </w:r>
          </w:p>
        </w:tc>
        <w:tc>
          <w:tcPr>
            <w:tcW w:w="51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亚氨基二乙酸</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4.50</w:t>
            </w:r>
          </w:p>
        </w:tc>
        <w:tc>
          <w:tcPr>
            <w:tcW w:w="42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磷酸二氢铵</w:t>
            </w:r>
          </w:p>
        </w:tc>
        <w:tc>
          <w:tcPr>
            <w:tcW w:w="42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4.50</w:t>
            </w:r>
          </w:p>
        </w:tc>
        <w:tc>
          <w:tcPr>
            <w:tcW w:w="39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r>
    </w:tbl>
    <w:p>
      <w:pPr>
        <w:adjustRightInd w:val="0"/>
        <w:snapToGrid w:val="0"/>
        <w:rPr>
          <w:rFonts w:asciiTheme="minorEastAsia" w:hAnsiTheme="minorEastAsia"/>
          <w:szCs w:val="21"/>
        </w:rPr>
      </w:pP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2 </w:t>
      </w:r>
      <w:r>
        <w:rPr>
          <w:rFonts w:hint="eastAsia" w:asciiTheme="minorEastAsia" w:hAnsiTheme="minorEastAsia"/>
          <w:szCs w:val="21"/>
        </w:rPr>
        <w:t>各比较例组分及重量份</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441"/>
        <w:gridCol w:w="637"/>
        <w:gridCol w:w="821"/>
        <w:gridCol w:w="570"/>
        <w:gridCol w:w="637"/>
        <w:gridCol w:w="570"/>
        <w:gridCol w:w="637"/>
        <w:gridCol w:w="636"/>
        <w:gridCol w:w="637"/>
        <w:gridCol w:w="551"/>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725"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1</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2</w:t>
            </w:r>
          </w:p>
          <w:p>
            <w:pPr>
              <w:adjustRightInd w:val="0"/>
              <w:snapToGrid w:val="0"/>
              <w:rPr>
                <w:rFonts w:asciiTheme="minorEastAsia" w:hAnsiTheme="minorEastAsia"/>
                <w:szCs w:val="21"/>
              </w:rPr>
            </w:pPr>
            <w:r>
              <w:rPr>
                <w:rFonts w:hint="eastAsia" w:asciiTheme="minorEastAsia" w:hAnsiTheme="minorEastAsia"/>
                <w:szCs w:val="21"/>
              </w:rPr>
              <w:t>过氧化氢</w:t>
            </w:r>
          </w:p>
        </w:tc>
        <w:tc>
          <w:tcPr>
            <w:tcW w:w="791"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3</w:t>
            </w:r>
          </w:p>
        </w:tc>
        <w:tc>
          <w:tcPr>
            <w:tcW w:w="792"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4</w:t>
            </w:r>
          </w:p>
        </w:tc>
        <w:tc>
          <w:tcPr>
            <w:tcW w:w="647" w:type="pct"/>
            <w:gridSpan w:val="2"/>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5</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组分</w:t>
            </w:r>
            <w:r>
              <w:rPr>
                <w:rFonts w:asciiTheme="minorEastAsia" w:hAnsiTheme="minorEastAsia"/>
                <w:szCs w:val="21"/>
              </w:rPr>
              <w:t>6</w:t>
            </w:r>
          </w:p>
          <w:p>
            <w:pPr>
              <w:adjustRightInd w:val="0"/>
              <w:snapToGrid w:val="0"/>
              <w:rPr>
                <w:rFonts w:asciiTheme="minorEastAsia" w:hAnsiTheme="minorEastAsia"/>
                <w:szCs w:val="21"/>
              </w:rPr>
            </w:pPr>
            <w:r>
              <w:rPr>
                <w:rFonts w:hint="eastAsia" w:asciiTheme="minorEastAsia" w:hAnsiTheme="minorEastAsia"/>
                <w:szCs w:val="21"/>
              </w:rPr>
              <w:t>纯水</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现有技术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w:t>
            </w:r>
            <w:r>
              <w:rPr>
                <w:rFonts w:asciiTheme="minorEastAsia" w:hAnsiTheme="minorEastAsia"/>
                <w:szCs w:val="21"/>
              </w:rPr>
              <w:t>1</w:t>
            </w:r>
          </w:p>
        </w:tc>
        <w:tc>
          <w:tcPr>
            <w:tcW w:w="35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乙醇酸</w:t>
            </w:r>
          </w:p>
        </w:tc>
        <w:tc>
          <w:tcPr>
            <w:tcW w:w="36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咪唑</w:t>
            </w:r>
          </w:p>
        </w:tc>
        <w:tc>
          <w:tcPr>
            <w:tcW w:w="35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乙酸铵</w:t>
            </w:r>
          </w:p>
        </w:tc>
        <w:tc>
          <w:tcPr>
            <w:tcW w:w="36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0.50</w:t>
            </w:r>
          </w:p>
        </w:tc>
        <w:tc>
          <w:tcPr>
            <w:tcW w:w="3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磷酸钾</w:t>
            </w:r>
          </w:p>
        </w:tc>
        <w:tc>
          <w:tcPr>
            <w:tcW w:w="30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KR20080109020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w:t>
            </w:r>
            <w:r>
              <w:rPr>
                <w:rFonts w:asciiTheme="minorEastAsia" w:hAnsiTheme="minorEastAsia"/>
                <w:szCs w:val="21"/>
              </w:rPr>
              <w:t>2</w:t>
            </w:r>
          </w:p>
        </w:tc>
        <w:tc>
          <w:tcPr>
            <w:tcW w:w="35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硝酸</w:t>
            </w:r>
          </w:p>
        </w:tc>
        <w:tc>
          <w:tcPr>
            <w:tcW w:w="36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氨基四唑</w:t>
            </w:r>
          </w:p>
        </w:tc>
        <w:tc>
          <w:tcPr>
            <w:tcW w:w="35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氟化铵</w:t>
            </w:r>
          </w:p>
        </w:tc>
        <w:tc>
          <w:tcPr>
            <w:tcW w:w="36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0.60</w:t>
            </w:r>
          </w:p>
        </w:tc>
        <w:tc>
          <w:tcPr>
            <w:tcW w:w="3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w:t>
            </w:r>
          </w:p>
        </w:tc>
        <w:tc>
          <w:tcPr>
            <w:tcW w:w="30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0.50</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KR20090067530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w:t>
            </w:r>
            <w:r>
              <w:rPr>
                <w:rFonts w:asciiTheme="minorEastAsia" w:hAnsiTheme="minorEastAsia"/>
                <w:szCs w:val="21"/>
              </w:rPr>
              <w:t>3</w:t>
            </w:r>
          </w:p>
        </w:tc>
        <w:tc>
          <w:tcPr>
            <w:tcW w:w="35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乙醇酸</w:t>
            </w:r>
          </w:p>
        </w:tc>
        <w:tc>
          <w:tcPr>
            <w:tcW w:w="36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氨基三唑</w:t>
            </w:r>
          </w:p>
        </w:tc>
        <w:tc>
          <w:tcPr>
            <w:tcW w:w="35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氟化铵</w:t>
            </w:r>
          </w:p>
        </w:tc>
        <w:tc>
          <w:tcPr>
            <w:tcW w:w="36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3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磷酸二氢钠</w:t>
            </w:r>
          </w:p>
        </w:tc>
        <w:tc>
          <w:tcPr>
            <w:tcW w:w="30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3.00</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KR20120157413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w:t>
            </w:r>
            <w:r>
              <w:rPr>
                <w:rFonts w:asciiTheme="minorEastAsia" w:hAnsiTheme="minorEastAsia"/>
                <w:szCs w:val="21"/>
              </w:rPr>
              <w:t>4</w:t>
            </w:r>
          </w:p>
        </w:tc>
        <w:tc>
          <w:tcPr>
            <w:tcW w:w="35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乙醇酸</w:t>
            </w:r>
          </w:p>
        </w:tc>
        <w:tc>
          <w:tcPr>
            <w:tcW w:w="36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亚氨基二乙酸</w:t>
            </w:r>
          </w:p>
        </w:tc>
        <w:tc>
          <w:tcPr>
            <w:tcW w:w="35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w:t>
            </w:r>
          </w:p>
        </w:tc>
        <w:tc>
          <w:tcPr>
            <w:tcW w:w="36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3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聚磷酸铵</w:t>
            </w:r>
          </w:p>
        </w:tc>
        <w:tc>
          <w:tcPr>
            <w:tcW w:w="30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KR20130033956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8" w:hRule="atLeast"/>
        </w:trPr>
        <w:tc>
          <w:tcPr>
            <w:tcW w:w="56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w:t>
            </w:r>
            <w:r>
              <w:rPr>
                <w:rFonts w:asciiTheme="minorEastAsia" w:hAnsiTheme="minorEastAsia"/>
                <w:szCs w:val="21"/>
              </w:rPr>
              <w:t>5</w:t>
            </w:r>
          </w:p>
        </w:tc>
        <w:tc>
          <w:tcPr>
            <w:tcW w:w="35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氢氟酸</w:t>
            </w:r>
          </w:p>
        </w:tc>
        <w:tc>
          <w:tcPr>
            <w:tcW w:w="36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0.50</w:t>
            </w:r>
          </w:p>
        </w:tc>
        <w:tc>
          <w:tcPr>
            <w:tcW w:w="57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w:t>
            </w:r>
            <w:r>
              <w:rPr>
                <w:rFonts w:hint="eastAsia" w:asciiTheme="minorEastAsia" w:hAnsiTheme="minorEastAsia"/>
                <w:szCs w:val="21"/>
              </w:rPr>
              <w:t>氨基四唑</w:t>
            </w:r>
          </w:p>
        </w:tc>
        <w:tc>
          <w:tcPr>
            <w:tcW w:w="359"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432"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w:t>
            </w:r>
          </w:p>
        </w:tc>
        <w:tc>
          <w:tcPr>
            <w:tcW w:w="36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1.00</w:t>
            </w:r>
          </w:p>
        </w:tc>
        <w:tc>
          <w:tcPr>
            <w:tcW w:w="3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磷酸盐（未指明）</w:t>
            </w:r>
          </w:p>
        </w:tc>
        <w:tc>
          <w:tcPr>
            <w:tcW w:w="30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0.50</w:t>
            </w:r>
          </w:p>
        </w:tc>
        <w:tc>
          <w:tcPr>
            <w:tcW w:w="4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余量</w:t>
            </w:r>
          </w:p>
        </w:tc>
        <w:tc>
          <w:tcPr>
            <w:tcW w:w="48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KR20140004740</w:t>
            </w:r>
          </w:p>
        </w:tc>
      </w:tr>
    </w:tbl>
    <w:p>
      <w:pPr>
        <w:adjustRightInd w:val="0"/>
        <w:snapToGrid w:val="0"/>
        <w:ind w:firstLine="420" w:firstLineChars="200"/>
        <w:rPr>
          <w:rFonts w:asciiTheme="minorEastAsia" w:hAnsiTheme="minorEastAsia"/>
          <w:szCs w:val="21"/>
        </w:rPr>
      </w:pPr>
      <w:r>
        <w:rPr>
          <w:rFonts w:hint="eastAsia" w:asciiTheme="minorEastAsia" w:hAnsiTheme="minorEastAsia"/>
          <w:szCs w:val="21"/>
        </w:rPr>
        <w:t>上述各实施例的适用于一种高分辨率显示集成电路用铜层图形化刻蚀液，经检验其物理化学性能及杂质含量指标如下表所示：</w:t>
      </w: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3 </w:t>
      </w:r>
      <w:r>
        <w:rPr>
          <w:rFonts w:hint="eastAsia" w:asciiTheme="minorEastAsia" w:hAnsiTheme="minorEastAsia"/>
          <w:szCs w:val="21"/>
        </w:rPr>
        <w:t>各实施例的物理化学性能及杂质含量指标</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593"/>
        <w:gridCol w:w="748"/>
        <w:gridCol w:w="1593"/>
        <w:gridCol w:w="708"/>
        <w:gridCol w:w="1593"/>
      </w:tblGrid>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项目</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最大值</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杂质</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最大浓度（</w:t>
            </w:r>
            <w:r>
              <w:rPr>
                <w:rFonts w:asciiTheme="minorEastAsia" w:hAnsiTheme="minorEastAsia"/>
                <w:szCs w:val="21"/>
              </w:rPr>
              <w:t>ppb</w:t>
            </w:r>
            <w:r>
              <w:rPr>
                <w:rFonts w:hint="eastAsia" w:asciiTheme="minorEastAsia" w:hAnsiTheme="minorEastAsia"/>
                <w:szCs w:val="21"/>
              </w:rPr>
              <w:t>）</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杂质</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最大浓度（</w:t>
            </w:r>
            <w:r>
              <w:rPr>
                <w:rFonts w:asciiTheme="minorEastAsia" w:hAnsiTheme="minorEastAsia"/>
                <w:szCs w:val="21"/>
              </w:rPr>
              <w:t>ppb</w:t>
            </w:r>
            <w:r>
              <w:rPr>
                <w:rFonts w:hint="eastAsia" w:asciiTheme="minorEastAsia" w:hAnsiTheme="minorEastAsia"/>
                <w:szCs w:val="21"/>
              </w:rPr>
              <w:t>）</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色度（</w:t>
            </w:r>
            <w:r>
              <w:rPr>
                <w:rFonts w:asciiTheme="minorEastAsia" w:hAnsiTheme="minorEastAsia"/>
                <w:szCs w:val="21"/>
              </w:rPr>
              <w:t>Hazen</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铍</w:t>
            </w:r>
            <w:r>
              <w:rPr>
                <w:rFonts w:asciiTheme="minorEastAsia" w:hAnsiTheme="minorEastAsia"/>
                <w:szCs w:val="21"/>
              </w:rPr>
              <w:t>(Be)</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钡</w:t>
            </w:r>
            <w:r>
              <w:rPr>
                <w:rFonts w:asciiTheme="minorEastAsia" w:hAnsiTheme="minorEastAsia"/>
                <w:szCs w:val="21"/>
              </w:rPr>
              <w:t>(Ba)</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灼烧残渣（</w:t>
            </w:r>
            <w:r>
              <w:rPr>
                <w:rFonts w:asciiTheme="minorEastAsia" w:hAnsiTheme="minorEastAsia"/>
                <w:szCs w:val="21"/>
              </w:rPr>
              <w:t>ppm</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20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铋</w:t>
            </w:r>
            <w:r>
              <w:rPr>
                <w:rFonts w:asciiTheme="minorEastAsia" w:hAnsiTheme="minorEastAsia"/>
                <w:szCs w:val="21"/>
              </w:rPr>
              <w:t>(Bi)</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铌</w:t>
            </w:r>
            <w:r>
              <w:rPr>
                <w:rFonts w:asciiTheme="minorEastAsia" w:hAnsiTheme="minorEastAsia"/>
                <w:szCs w:val="21"/>
              </w:rPr>
              <w:t>(Nb)</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总碳含量（</w:t>
            </w:r>
            <w:r>
              <w:rPr>
                <w:rFonts w:asciiTheme="minorEastAsia" w:hAnsiTheme="minorEastAsia"/>
                <w:szCs w:val="21"/>
              </w:rPr>
              <w:t>ppm</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200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硼</w:t>
            </w:r>
            <w:r>
              <w:rPr>
                <w:rFonts w:asciiTheme="minorEastAsia" w:hAnsiTheme="minorEastAsia"/>
                <w:szCs w:val="21"/>
              </w:rPr>
              <w:t>(B)</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镍</w:t>
            </w:r>
            <w:r>
              <w:rPr>
                <w:rFonts w:asciiTheme="minorEastAsia" w:hAnsiTheme="minorEastAsia"/>
                <w:szCs w:val="21"/>
              </w:rPr>
              <w:t>(Ni)</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氯离子（</w:t>
            </w:r>
            <w:r>
              <w:rPr>
                <w:rFonts w:asciiTheme="minorEastAsia" w:hAnsiTheme="minorEastAsia"/>
                <w:szCs w:val="21"/>
              </w:rPr>
              <w:t>ppb</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50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镉</w:t>
            </w:r>
            <w:r>
              <w:rPr>
                <w:rFonts w:asciiTheme="minorEastAsia" w:hAnsiTheme="minorEastAsia"/>
                <w:szCs w:val="21"/>
              </w:rPr>
              <w:t>(Cd)</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铅</w:t>
            </w:r>
            <w:r>
              <w:rPr>
                <w:rFonts w:asciiTheme="minorEastAsia" w:hAnsiTheme="minorEastAsia"/>
                <w:szCs w:val="21"/>
              </w:rPr>
              <w:t>(Pb)</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磷酸根离子（</w:t>
            </w:r>
            <w:r>
              <w:rPr>
                <w:rFonts w:asciiTheme="minorEastAsia" w:hAnsiTheme="minorEastAsia"/>
                <w:szCs w:val="21"/>
              </w:rPr>
              <w:t>ppm</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2000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钙</w:t>
            </w:r>
            <w:r>
              <w:rPr>
                <w:rFonts w:asciiTheme="minorEastAsia" w:hAnsiTheme="minorEastAsia"/>
                <w:szCs w:val="21"/>
              </w:rPr>
              <w:t>(Ca)</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铂</w:t>
            </w:r>
            <w:r>
              <w:rPr>
                <w:rFonts w:asciiTheme="minorEastAsia" w:hAnsiTheme="minorEastAsia"/>
                <w:szCs w:val="21"/>
              </w:rPr>
              <w:t>(Pt)</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硫酸根离子（</w:t>
            </w:r>
            <w:r>
              <w:rPr>
                <w:rFonts w:asciiTheme="minorEastAsia" w:hAnsiTheme="minorEastAsia"/>
                <w:szCs w:val="21"/>
              </w:rPr>
              <w:t>ppb</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50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铬</w:t>
            </w:r>
            <w:r>
              <w:rPr>
                <w:rFonts w:asciiTheme="minorEastAsia" w:hAnsiTheme="minorEastAsia"/>
                <w:szCs w:val="21"/>
              </w:rPr>
              <w:t>(Cr)</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锑</w:t>
            </w:r>
            <w:r>
              <w:rPr>
                <w:rFonts w:asciiTheme="minorEastAsia" w:hAnsiTheme="minorEastAsia"/>
                <w:szCs w:val="21"/>
              </w:rPr>
              <w:t>(Sb)</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碳酸根离子（</w:t>
            </w:r>
            <w:r>
              <w:rPr>
                <w:rFonts w:asciiTheme="minorEastAsia" w:hAnsiTheme="minorEastAsia"/>
                <w:szCs w:val="21"/>
              </w:rPr>
              <w:t>ppm</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2000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钴</w:t>
            </w:r>
            <w:r>
              <w:rPr>
                <w:rFonts w:asciiTheme="minorEastAsia" w:hAnsiTheme="minorEastAsia"/>
                <w:szCs w:val="21"/>
              </w:rPr>
              <w:t>(Co)</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锡</w:t>
            </w:r>
            <w:r>
              <w:rPr>
                <w:rFonts w:asciiTheme="minorEastAsia" w:hAnsiTheme="minorEastAsia"/>
                <w:szCs w:val="21"/>
              </w:rPr>
              <w:t>(Sn)</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颗粒（</w:t>
            </w:r>
            <w:r>
              <w:rPr>
                <w:rFonts w:asciiTheme="minorEastAsia" w:hAnsiTheme="minorEastAsia"/>
                <w:szCs w:val="21"/>
              </w:rPr>
              <w:t>≥ 0.2 μm/mL</w:t>
            </w:r>
            <w:r>
              <w:rPr>
                <w:rFonts w:hint="eastAsia" w:asciiTheme="minorEastAsia" w:hAnsiTheme="minorEastAsia"/>
                <w:szCs w:val="21"/>
              </w:rPr>
              <w:t>）</w:t>
            </w:r>
          </w:p>
        </w:tc>
        <w:tc>
          <w:tcPr>
            <w:tcW w:w="864"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铜</w:t>
            </w:r>
            <w:r>
              <w:rPr>
                <w:rFonts w:asciiTheme="minorEastAsia" w:hAnsiTheme="minorEastAsia"/>
                <w:szCs w:val="21"/>
              </w:rPr>
              <w:t>(Cu)</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锶</w:t>
            </w:r>
            <w:r>
              <w:rPr>
                <w:rFonts w:asciiTheme="minorEastAsia" w:hAnsiTheme="minorEastAsia"/>
                <w:szCs w:val="21"/>
              </w:rPr>
              <w:t>(Sr)</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998" w:type="pct"/>
            <w:gridSpan w:val="2"/>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铁</w:t>
            </w:r>
            <w:r>
              <w:rPr>
                <w:rFonts w:asciiTheme="minorEastAsia" w:hAnsiTheme="minorEastAsia"/>
                <w:szCs w:val="21"/>
              </w:rPr>
              <w:t>(Fe)</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杂质</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最大浓度（</w:t>
            </w:r>
            <w:r>
              <w:rPr>
                <w:rFonts w:asciiTheme="minorEastAsia" w:hAnsiTheme="minorEastAsia"/>
                <w:szCs w:val="21"/>
              </w:rPr>
              <w:t>ppb</w:t>
            </w:r>
            <w:r>
              <w:rPr>
                <w:rFonts w:hint="eastAsia" w:asciiTheme="minorEastAsia" w:hAnsiTheme="minorEastAsia"/>
                <w:szCs w:val="21"/>
              </w:rPr>
              <w:t>）</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镓</w:t>
            </w:r>
            <w:r>
              <w:rPr>
                <w:rFonts w:asciiTheme="minorEastAsia" w:hAnsiTheme="minorEastAsia"/>
                <w:szCs w:val="21"/>
              </w:rPr>
              <w:t>(Ga)</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钽</w:t>
            </w:r>
            <w:r>
              <w:rPr>
                <w:rFonts w:asciiTheme="minorEastAsia" w:hAnsiTheme="minorEastAsia"/>
                <w:szCs w:val="21"/>
              </w:rPr>
              <w:t>(Ta)</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铝</w:t>
            </w:r>
            <w:r>
              <w:rPr>
                <w:rFonts w:asciiTheme="minorEastAsia" w:hAnsiTheme="minorEastAsia"/>
                <w:szCs w:val="21"/>
              </w:rPr>
              <w:t>(Al)</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锗</w:t>
            </w:r>
            <w:r>
              <w:rPr>
                <w:rFonts w:asciiTheme="minorEastAsia" w:hAnsiTheme="minorEastAsia"/>
                <w:szCs w:val="21"/>
              </w:rPr>
              <w:t>(Ge)</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铊</w:t>
            </w:r>
            <w:r>
              <w:rPr>
                <w:rFonts w:asciiTheme="minorEastAsia" w:hAnsiTheme="minorEastAsia"/>
                <w:szCs w:val="21"/>
              </w:rPr>
              <w:t>(Tl)</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砷</w:t>
            </w:r>
            <w:r>
              <w:rPr>
                <w:rFonts w:asciiTheme="minorEastAsia" w:hAnsiTheme="minorEastAsia"/>
                <w:szCs w:val="21"/>
              </w:rPr>
              <w:t>(As)</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锰</w:t>
            </w:r>
            <w:r>
              <w:rPr>
                <w:rFonts w:asciiTheme="minorEastAsia" w:hAnsiTheme="minorEastAsia"/>
                <w:szCs w:val="21"/>
              </w:rPr>
              <w:t>(Mn)</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锌</w:t>
            </w:r>
            <w:r>
              <w:rPr>
                <w:rFonts w:asciiTheme="minorEastAsia" w:hAnsiTheme="minorEastAsia"/>
                <w:szCs w:val="21"/>
              </w:rPr>
              <w:t>(Zn)</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金</w:t>
            </w:r>
            <w:r>
              <w:rPr>
                <w:rFonts w:asciiTheme="minorEastAsia" w:hAnsiTheme="minorEastAsia"/>
                <w:szCs w:val="21"/>
              </w:rPr>
              <w:t>(Au)</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锂</w:t>
            </w:r>
            <w:r>
              <w:rPr>
                <w:rFonts w:asciiTheme="minorEastAsia" w:hAnsiTheme="minorEastAsia"/>
                <w:szCs w:val="21"/>
              </w:rPr>
              <w:t>(Li)</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锆</w:t>
            </w:r>
            <w:r>
              <w:rPr>
                <w:rFonts w:asciiTheme="minorEastAsia" w:hAnsiTheme="minorEastAsia"/>
                <w:szCs w:val="21"/>
              </w:rPr>
              <w:t>(Zr)</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113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银</w:t>
            </w:r>
            <w:r>
              <w:rPr>
                <w:rFonts w:asciiTheme="minorEastAsia" w:hAnsiTheme="minorEastAsia"/>
                <w:szCs w:val="21"/>
              </w:rPr>
              <w:t>(Ag)</w:t>
            </w:r>
          </w:p>
        </w:tc>
        <w:tc>
          <w:tcPr>
            <w:tcW w:w="86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49"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镁</w:t>
            </w:r>
            <w:r>
              <w:rPr>
                <w:rFonts w:asciiTheme="minorEastAsia" w:hAnsiTheme="minorEastAsia"/>
                <w:szCs w:val="21"/>
              </w:rPr>
              <w:t>(Mg)</w:t>
            </w:r>
          </w:p>
        </w:tc>
        <w:tc>
          <w:tcPr>
            <w:tcW w:w="85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c>
          <w:tcPr>
            <w:tcW w:w="684"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钒</w:t>
            </w:r>
            <w:r>
              <w:rPr>
                <w:rFonts w:asciiTheme="minorEastAsia" w:hAnsiTheme="minorEastAsia"/>
                <w:szCs w:val="21"/>
              </w:rPr>
              <w:t>(V)</w:t>
            </w:r>
          </w:p>
        </w:tc>
        <w:tc>
          <w:tcPr>
            <w:tcW w:w="815" w:type="pct"/>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asciiTheme="minorEastAsia" w:hAnsiTheme="minorEastAsia"/>
                <w:szCs w:val="21"/>
              </w:rPr>
              <w:t>30</w:t>
            </w:r>
          </w:p>
        </w:tc>
      </w:tr>
      <w:tr>
        <w:trPr>
          <w:trHeight w:val="285" w:hRule="atLeast"/>
        </w:trPr>
        <w:tc>
          <w:tcPr>
            <w:tcW w:w="5000" w:type="pct"/>
            <w:gridSpan w:val="6"/>
            <w:tcBorders>
              <w:top w:val="single" w:color="auto" w:sz="4" w:space="0"/>
              <w:left w:val="single" w:color="auto" w:sz="4" w:space="0"/>
              <w:bottom w:val="single" w:color="auto" w:sz="4" w:space="0"/>
              <w:right w:val="single" w:color="auto" w:sz="4" w:space="0"/>
            </w:tcBorders>
            <w:noWrap/>
            <w:vAlign w:val="center"/>
          </w:tcPr>
          <w:p>
            <w:pPr>
              <w:adjustRightInd w:val="0"/>
              <w:snapToGrid w:val="0"/>
              <w:rPr>
                <w:rFonts w:asciiTheme="minorEastAsia" w:hAnsiTheme="minorEastAsia"/>
                <w:szCs w:val="21"/>
              </w:rPr>
            </w:pPr>
            <w:r>
              <w:rPr>
                <w:rFonts w:hint="eastAsia" w:asciiTheme="minorEastAsia" w:hAnsiTheme="minorEastAsia"/>
                <w:szCs w:val="21"/>
              </w:rPr>
              <w:t>检测方法遵循如下标准：</w:t>
            </w:r>
          </w:p>
          <w:p>
            <w:pPr>
              <w:adjustRightInd w:val="0"/>
              <w:snapToGrid w:val="0"/>
              <w:rPr>
                <w:rFonts w:asciiTheme="minorEastAsia" w:hAnsiTheme="minorEastAsia"/>
                <w:szCs w:val="21"/>
              </w:rPr>
            </w:pPr>
            <w:r>
              <w:rPr>
                <w:rFonts w:asciiTheme="minorEastAsia" w:hAnsiTheme="minorEastAsia"/>
                <w:szCs w:val="21"/>
              </w:rPr>
              <w:t xml:space="preserve">JJG 823-2014 </w:t>
            </w:r>
            <w:r>
              <w:rPr>
                <w:rFonts w:hint="eastAsia" w:asciiTheme="minorEastAsia" w:hAnsiTheme="minorEastAsia"/>
                <w:szCs w:val="21"/>
              </w:rPr>
              <w:t>离子色谱仪检定规程</w:t>
            </w:r>
          </w:p>
          <w:p>
            <w:pPr>
              <w:adjustRightInd w:val="0"/>
              <w:snapToGrid w:val="0"/>
              <w:rPr>
                <w:rFonts w:asciiTheme="minorEastAsia" w:hAnsiTheme="minorEastAsia"/>
                <w:szCs w:val="21"/>
              </w:rPr>
            </w:pPr>
            <w:r>
              <w:rPr>
                <w:rFonts w:asciiTheme="minorEastAsia" w:hAnsiTheme="minorEastAsia"/>
                <w:szCs w:val="21"/>
              </w:rPr>
              <w:t>SJ-T 11637-2016</w:t>
            </w:r>
            <w:r>
              <w:rPr>
                <w:rFonts w:hint="eastAsia" w:asciiTheme="minorEastAsia" w:hAnsiTheme="minorEastAsia"/>
                <w:szCs w:val="21"/>
              </w:rPr>
              <w:t>电子化学品</w:t>
            </w:r>
            <w:r>
              <w:rPr>
                <w:rFonts w:asciiTheme="minorEastAsia" w:hAnsiTheme="minorEastAsia"/>
                <w:szCs w:val="21"/>
              </w:rPr>
              <w:t xml:space="preserve"> </w:t>
            </w:r>
            <w:r>
              <w:rPr>
                <w:rFonts w:hint="eastAsia" w:asciiTheme="minorEastAsia" w:hAnsiTheme="minorEastAsia"/>
                <w:szCs w:val="21"/>
              </w:rPr>
              <w:t>电感耦合等离子体质谱法通则</w:t>
            </w:r>
          </w:p>
          <w:p>
            <w:pPr>
              <w:adjustRightInd w:val="0"/>
              <w:snapToGrid w:val="0"/>
              <w:rPr>
                <w:rFonts w:asciiTheme="minorEastAsia" w:hAnsiTheme="minorEastAsia"/>
                <w:szCs w:val="21"/>
              </w:rPr>
            </w:pPr>
            <w:r>
              <w:rPr>
                <w:rFonts w:asciiTheme="minorEastAsia" w:hAnsiTheme="minorEastAsia"/>
                <w:szCs w:val="21"/>
              </w:rPr>
              <w:t xml:space="preserve">SJ-T 11638-2016 </w:t>
            </w:r>
            <w:r>
              <w:rPr>
                <w:rFonts w:hint="eastAsia" w:asciiTheme="minorEastAsia" w:hAnsiTheme="minorEastAsia"/>
                <w:szCs w:val="21"/>
              </w:rPr>
              <w:t>电子化学品中颗粒的测试方法</w:t>
            </w:r>
          </w:p>
          <w:p>
            <w:pPr>
              <w:adjustRightInd w:val="0"/>
              <w:snapToGrid w:val="0"/>
              <w:rPr>
                <w:rFonts w:asciiTheme="minorEastAsia" w:hAnsiTheme="minorEastAsia"/>
                <w:szCs w:val="21"/>
              </w:rPr>
            </w:pPr>
            <w:r>
              <w:rPr>
                <w:rFonts w:asciiTheme="minorEastAsia" w:hAnsiTheme="minorEastAsia"/>
                <w:szCs w:val="21"/>
              </w:rPr>
              <w:t xml:space="preserve">GB/T 11446.7 </w:t>
            </w:r>
            <w:r>
              <w:rPr>
                <w:rFonts w:hint="eastAsia" w:asciiTheme="minorEastAsia" w:hAnsiTheme="minorEastAsia"/>
                <w:szCs w:val="21"/>
              </w:rPr>
              <w:t>电子级水中痕量氯离子、硝酸根离子、磷酸根离子、硫酸根离子的离子色谱测试方法</w:t>
            </w:r>
          </w:p>
          <w:p>
            <w:pPr>
              <w:adjustRightInd w:val="0"/>
              <w:snapToGrid w:val="0"/>
              <w:rPr>
                <w:rFonts w:asciiTheme="minorEastAsia" w:hAnsiTheme="minorEastAsia"/>
                <w:szCs w:val="21"/>
              </w:rPr>
            </w:pPr>
            <w:r>
              <w:rPr>
                <w:rFonts w:asciiTheme="minorEastAsia" w:hAnsiTheme="minorEastAsia"/>
                <w:szCs w:val="21"/>
              </w:rPr>
              <w:t>GB/T 3143</w:t>
            </w:r>
            <w:r>
              <w:rPr>
                <w:rFonts w:hint="eastAsia" w:asciiTheme="minorEastAsia" w:hAnsiTheme="minorEastAsia"/>
                <w:szCs w:val="21"/>
              </w:rPr>
              <w:t>液体化学产品颜色测定法（</w:t>
            </w:r>
            <w:r>
              <w:rPr>
                <w:rFonts w:asciiTheme="minorEastAsia" w:hAnsiTheme="minorEastAsia"/>
                <w:szCs w:val="21"/>
              </w:rPr>
              <w:t>Hazen</w:t>
            </w:r>
            <w:r>
              <w:rPr>
                <w:rFonts w:hint="eastAsia" w:asciiTheme="minorEastAsia" w:hAnsiTheme="minorEastAsia"/>
                <w:szCs w:val="21"/>
              </w:rPr>
              <w:t>单位</w:t>
            </w:r>
            <w:r>
              <w:rPr>
                <w:rFonts w:asciiTheme="minorEastAsia" w:hAnsiTheme="minorEastAsia"/>
                <w:szCs w:val="21"/>
              </w:rPr>
              <w:t>-</w:t>
            </w:r>
            <w:r>
              <w:rPr>
                <w:rFonts w:hint="eastAsia" w:asciiTheme="minorEastAsia" w:hAnsiTheme="minorEastAsia"/>
                <w:szCs w:val="21"/>
              </w:rPr>
              <w:t>铂</w:t>
            </w:r>
            <w:r>
              <w:rPr>
                <w:rFonts w:asciiTheme="minorEastAsia" w:hAnsiTheme="minorEastAsia"/>
                <w:szCs w:val="21"/>
              </w:rPr>
              <w:t>-</w:t>
            </w:r>
            <w:r>
              <w:rPr>
                <w:rFonts w:hint="eastAsia" w:asciiTheme="minorEastAsia" w:hAnsiTheme="minorEastAsia"/>
                <w:szCs w:val="21"/>
              </w:rPr>
              <w:t>钴色号）</w:t>
            </w:r>
          </w:p>
        </w:tc>
      </w:tr>
    </w:tbl>
    <w:p>
      <w:pPr>
        <w:adjustRightInd w:val="0"/>
        <w:snapToGrid w:val="0"/>
        <w:spacing w:before="156" w:beforeLines="50"/>
        <w:ind w:firstLine="420" w:firstLineChars="200"/>
        <w:rPr>
          <w:rFonts w:asciiTheme="minorEastAsia" w:hAnsiTheme="minorEastAsia"/>
          <w:szCs w:val="21"/>
        </w:rPr>
      </w:pPr>
      <w:r>
        <w:rPr>
          <w:rFonts w:hint="eastAsia" w:asciiTheme="minorEastAsia" w:hAnsiTheme="minorEastAsia"/>
          <w:szCs w:val="21"/>
        </w:rPr>
        <w:t>将涂覆有铜电路层的材料在完成上层光刻胶的图形化图形工艺后，置于刻蚀喷淋装置中，采用纵向刻蚀速率计算出的纵向刻蚀时间的</w:t>
      </w:r>
      <w:r>
        <w:rPr>
          <w:rFonts w:asciiTheme="minorEastAsia" w:hAnsiTheme="minorEastAsia"/>
          <w:szCs w:val="21"/>
        </w:rPr>
        <w:t>1.2</w:t>
      </w:r>
      <w:r>
        <w:rPr>
          <w:rFonts w:hint="eastAsia" w:asciiTheme="minorEastAsia" w:hAnsiTheme="minorEastAsia"/>
          <w:szCs w:val="21"/>
        </w:rPr>
        <w:t>倍时长进行刻蚀，刻蚀温度</w:t>
      </w:r>
      <w:r>
        <w:rPr>
          <w:rFonts w:asciiTheme="minorEastAsia" w:hAnsiTheme="minorEastAsia"/>
          <w:szCs w:val="21"/>
        </w:rPr>
        <w:t>40-50</w:t>
      </w:r>
      <w:r>
        <w:rPr>
          <w:rFonts w:hint="eastAsia" w:asciiTheme="minorEastAsia" w:hAnsiTheme="minorEastAsia"/>
          <w:szCs w:val="21"/>
        </w:rPr>
        <w:t>℃，优选的刻蚀温度为</w:t>
      </w:r>
      <w:r>
        <w:rPr>
          <w:rFonts w:asciiTheme="minorEastAsia" w:hAnsiTheme="minorEastAsia"/>
          <w:szCs w:val="21"/>
        </w:rPr>
        <w:t>41</w:t>
      </w:r>
      <w:r>
        <w:rPr>
          <w:rFonts w:hint="eastAsia" w:asciiTheme="minorEastAsia" w:hAnsiTheme="minorEastAsia"/>
          <w:szCs w:val="21"/>
        </w:rPr>
        <w:t>℃、</w:t>
      </w:r>
      <w:r>
        <w:rPr>
          <w:rFonts w:asciiTheme="minorEastAsia" w:hAnsiTheme="minorEastAsia"/>
          <w:szCs w:val="21"/>
        </w:rPr>
        <w:t>43</w:t>
      </w:r>
      <w:r>
        <w:rPr>
          <w:rFonts w:hint="eastAsia" w:asciiTheme="minorEastAsia" w:hAnsiTheme="minorEastAsia"/>
          <w:szCs w:val="21"/>
        </w:rPr>
        <w:t>℃或</w:t>
      </w:r>
      <w:r>
        <w:rPr>
          <w:rFonts w:asciiTheme="minorEastAsia" w:hAnsiTheme="minorEastAsia"/>
          <w:szCs w:val="21"/>
        </w:rPr>
        <w:t>45</w:t>
      </w:r>
      <w:r>
        <w:rPr>
          <w:rFonts w:hint="eastAsia" w:asciiTheme="minorEastAsia" w:hAnsiTheme="minorEastAsia"/>
          <w:szCs w:val="21"/>
        </w:rPr>
        <w:t>℃，而后通过扫描电子显微镜对其进行观察，对刻蚀后的表面平整度和孔洞刻蚀状况进行评价。刻蚀后的典型扫描电子显微镜图像如图</w:t>
      </w:r>
      <w:r>
        <w:rPr>
          <w:rFonts w:asciiTheme="minorEastAsia" w:hAnsiTheme="minorEastAsia"/>
          <w:szCs w:val="21"/>
        </w:rPr>
        <w:t>2</w:t>
      </w:r>
      <w:r>
        <w:rPr>
          <w:rFonts w:hint="eastAsia" w:asciiTheme="minorEastAsia" w:hAnsiTheme="minorEastAsia"/>
          <w:szCs w:val="21"/>
        </w:rPr>
        <w:t>所示，刻蚀后的表观平整度、侧向刻蚀总量、刻蚀倾角、有否铜膜层残留等结果如下表所示：</w:t>
      </w: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4 </w:t>
      </w:r>
      <w:r>
        <w:rPr>
          <w:rFonts w:hint="eastAsia" w:asciiTheme="minorEastAsia" w:hAnsiTheme="minorEastAsia"/>
          <w:szCs w:val="21"/>
        </w:rPr>
        <w:t>刻蚀结果评价</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1227"/>
        <w:gridCol w:w="1960"/>
        <w:gridCol w:w="1227"/>
        <w:gridCol w:w="1103"/>
        <w:gridCol w:w="1440"/>
      </w:tblGrid>
      <w:tr>
        <w:trPr>
          <w:trHeight w:val="72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表观平整度</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双侧刻蚀总量/μm</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刻蚀倾角/°</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铜膜层残留</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刻蚀温度/℃</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比较例1</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41</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比较例2</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43</w:t>
            </w:r>
          </w:p>
        </w:tc>
      </w:tr>
      <w:tr>
        <w:trPr>
          <w:trHeight w:val="347"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比较例3</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43</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比较例4</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45</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比较例5</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45</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实施例1</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41</w:t>
            </w:r>
          </w:p>
        </w:tc>
      </w:tr>
      <w:tr>
        <w:trPr>
          <w:trHeight w:val="347"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实施例2</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41</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实施例3</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41</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实施例4</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43</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实施例5</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43</w:t>
            </w:r>
          </w:p>
        </w:tc>
      </w:tr>
      <w:tr>
        <w:trPr>
          <w:trHeight w:val="347"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实施例6</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45</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实施例7</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45</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实施例8</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45</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实施例9</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43</w:t>
            </w:r>
          </w:p>
        </w:tc>
      </w:tr>
      <w:tr>
        <w:trPr>
          <w:trHeight w:val="360" w:hRule="atLeast"/>
        </w:trPr>
        <w:tc>
          <w:tcPr>
            <w:tcW w:w="918"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实施例10</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15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64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84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41</w:t>
            </w:r>
          </w:p>
        </w:tc>
      </w:tr>
      <w:tr>
        <w:trPr>
          <w:trHeight w:val="360" w:hRule="atLeast"/>
        </w:trPr>
        <w:tc>
          <w:tcPr>
            <w:tcW w:w="5000" w:type="pct"/>
            <w:gridSpan w:val="6"/>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表观平整度评价：○平整度好且无凹坑腐蚀 ◎表面存在少量凹坑腐蚀状况 ●表面存在大量凹坑腐蚀状况</w:t>
            </w:r>
          </w:p>
          <w:p>
            <w:pPr>
              <w:adjustRightInd w:val="0"/>
              <w:snapToGrid w:val="0"/>
              <w:rPr>
                <w:rFonts w:asciiTheme="minorEastAsia" w:hAnsiTheme="minorEastAsia"/>
                <w:szCs w:val="21"/>
              </w:rPr>
            </w:pPr>
            <w:r>
              <w:rPr>
                <w:rFonts w:hint="eastAsia" w:asciiTheme="minorEastAsia" w:hAnsiTheme="minorEastAsia"/>
                <w:szCs w:val="21"/>
              </w:rPr>
              <w:t>双侧刻蚀总量评价：以侧刻总量占线宽的百分比来确定：○低于20%  ◎介于20-40% ●高于40%</w:t>
            </w:r>
          </w:p>
          <w:p>
            <w:pPr>
              <w:adjustRightInd w:val="0"/>
              <w:snapToGrid w:val="0"/>
              <w:rPr>
                <w:rFonts w:asciiTheme="minorEastAsia" w:hAnsiTheme="minorEastAsia"/>
                <w:szCs w:val="21"/>
              </w:rPr>
            </w:pPr>
            <w:r>
              <w:rPr>
                <w:rFonts w:hint="eastAsia" w:asciiTheme="minorEastAsia" w:hAnsiTheme="minorEastAsia"/>
                <w:szCs w:val="21"/>
              </w:rPr>
              <w:t xml:space="preserve">刻蚀倾角评价：○低于40° ◎介于40-60° ●高60° </w:t>
            </w:r>
          </w:p>
          <w:p>
            <w:pPr>
              <w:adjustRightInd w:val="0"/>
              <w:snapToGrid w:val="0"/>
              <w:rPr>
                <w:rFonts w:asciiTheme="minorEastAsia" w:hAnsiTheme="minorEastAsia"/>
                <w:szCs w:val="21"/>
              </w:rPr>
            </w:pPr>
            <w:r>
              <w:rPr>
                <w:rFonts w:hint="eastAsia" w:asciiTheme="minorEastAsia" w:hAnsiTheme="minorEastAsia"/>
                <w:szCs w:val="21"/>
              </w:rPr>
              <w:t>铜膜层残留评价：○表面无残留  ◎表面少量残留  ●表面大量残留</w:t>
            </w:r>
          </w:p>
        </w:tc>
      </w:tr>
    </w:tbl>
    <w:p>
      <w:pPr>
        <w:adjustRightInd w:val="0"/>
        <w:snapToGrid w:val="0"/>
        <w:ind w:firstLine="420" w:firstLineChars="200"/>
        <w:rPr>
          <w:rFonts w:asciiTheme="minorEastAsia" w:hAnsiTheme="minorEastAsia"/>
          <w:szCs w:val="21"/>
        </w:rPr>
      </w:pPr>
      <w:r>
        <w:rPr>
          <w:rFonts w:hint="eastAsia" w:asciiTheme="minorEastAsia" w:hAnsiTheme="minorEastAsia"/>
          <w:szCs w:val="21"/>
        </w:rPr>
        <w:t>本发明的针对一种高分辨率显示集成电路用铜层图形化刻蚀液的制备工艺简洁合理，安全性和稳定性好。</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结合图</w:t>
      </w:r>
      <w:r>
        <w:rPr>
          <w:rFonts w:asciiTheme="minorEastAsia" w:hAnsiTheme="minorEastAsia"/>
          <w:szCs w:val="21"/>
        </w:rPr>
        <w:t>2</w:t>
      </w:r>
      <w:r>
        <w:rPr>
          <w:rFonts w:hint="eastAsia" w:asciiTheme="minorEastAsia" w:hAnsiTheme="minorEastAsia"/>
          <w:szCs w:val="21"/>
        </w:rPr>
        <w:t>及表</w:t>
      </w:r>
      <w:r>
        <w:rPr>
          <w:rFonts w:asciiTheme="minorEastAsia" w:hAnsiTheme="minorEastAsia"/>
          <w:szCs w:val="21"/>
        </w:rPr>
        <w:t>4</w:t>
      </w:r>
      <w:r>
        <w:rPr>
          <w:rFonts w:hint="eastAsia" w:asciiTheme="minorEastAsia" w:hAnsiTheme="minorEastAsia"/>
          <w:szCs w:val="21"/>
        </w:rPr>
        <w:t>刻蚀结果评价，本发明的铜层刻蚀液在针对高分辨率显示集成电路用铜层图形化过程中，极大改善了之前产品的刻蚀均匀性，平整度好且无凹坑腐蚀或存在少量凹坑腐蚀，双侧刻蚀总量基本低于</w:t>
      </w:r>
      <w:r>
        <w:rPr>
          <w:rFonts w:asciiTheme="minorEastAsia" w:hAnsiTheme="minorEastAsia"/>
          <w:szCs w:val="21"/>
        </w:rPr>
        <w:t>40</w:t>
      </w:r>
      <w:r>
        <w:rPr>
          <w:rFonts w:hint="eastAsia" w:asciiTheme="minorEastAsia" w:hAnsiTheme="minorEastAsia"/>
          <w:szCs w:val="21"/>
        </w:rPr>
        <w:t>°，刻倾角坡度</w:t>
      </w:r>
      <w:r>
        <w:rPr>
          <w:rFonts w:asciiTheme="minorEastAsia" w:hAnsiTheme="minorEastAsia"/>
          <w:szCs w:val="21"/>
        </w:rPr>
        <w:t>&lt; 60</w:t>
      </w:r>
      <w:r>
        <w:rPr>
          <w:rFonts w:hint="eastAsia" w:asciiTheme="minorEastAsia" w:hAnsiTheme="minorEastAsia"/>
          <w:szCs w:val="21"/>
        </w:rPr>
        <w:t>°，无铜膜层残留。</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为了考察实施例中各配方针对高浓度铜离子条件下刻蚀状况的稳定性，选取表</w:t>
      </w:r>
      <w:r>
        <w:rPr>
          <w:rFonts w:asciiTheme="minorEastAsia" w:hAnsiTheme="minorEastAsia"/>
          <w:szCs w:val="21"/>
        </w:rPr>
        <w:t>3</w:t>
      </w:r>
      <w:r>
        <w:rPr>
          <w:rFonts w:hint="eastAsia" w:asciiTheme="minorEastAsia" w:hAnsiTheme="minorEastAsia"/>
          <w:szCs w:val="21"/>
        </w:rPr>
        <w:t>中效果较优的实施例</w:t>
      </w: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3</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分别加入</w:t>
      </w:r>
      <w:r>
        <w:rPr>
          <w:rFonts w:asciiTheme="minorEastAsia" w:hAnsiTheme="minorEastAsia"/>
          <w:szCs w:val="21"/>
        </w:rPr>
        <w:t>4000 ppm</w:t>
      </w:r>
      <w:r>
        <w:rPr>
          <w:rFonts w:hint="eastAsia" w:asciiTheme="minorEastAsia" w:hAnsiTheme="minorEastAsia"/>
          <w:szCs w:val="21"/>
        </w:rPr>
        <w:t>和</w:t>
      </w:r>
      <w:r>
        <w:rPr>
          <w:rFonts w:asciiTheme="minorEastAsia" w:hAnsiTheme="minorEastAsia"/>
          <w:szCs w:val="21"/>
        </w:rPr>
        <w:t>8000 ppm</w:t>
      </w:r>
      <w:r>
        <w:rPr>
          <w:rFonts w:hint="eastAsia" w:asciiTheme="minorEastAsia" w:hAnsiTheme="minorEastAsia"/>
          <w:szCs w:val="21"/>
        </w:rPr>
        <w:t>的铜离子，并考察其</w:t>
      </w:r>
      <w:r>
        <w:rPr>
          <w:rFonts w:asciiTheme="minorEastAsia" w:hAnsiTheme="minorEastAsia"/>
          <w:szCs w:val="21"/>
        </w:rPr>
        <w:t>24 h</w:t>
      </w:r>
      <w:r>
        <w:rPr>
          <w:rFonts w:hint="eastAsia" w:asciiTheme="minorEastAsia" w:hAnsiTheme="minorEastAsia"/>
          <w:szCs w:val="21"/>
        </w:rPr>
        <w:t>存放稳定性，其测试条件和结果如下表：</w:t>
      </w: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5 </w:t>
      </w:r>
      <w:r>
        <w:rPr>
          <w:rFonts w:hint="eastAsia" w:asciiTheme="minorEastAsia" w:hAnsiTheme="minorEastAsia"/>
          <w:szCs w:val="21"/>
        </w:rPr>
        <w:t>高浓度铜离子条件下刻蚀状况的</w:t>
      </w:r>
      <w:r>
        <w:rPr>
          <w:rFonts w:asciiTheme="minorEastAsia" w:hAnsiTheme="minorEastAsia"/>
          <w:szCs w:val="21"/>
        </w:rPr>
        <w:t>24h</w:t>
      </w:r>
      <w:r>
        <w:rPr>
          <w:rFonts w:hint="eastAsia" w:asciiTheme="minorEastAsia" w:hAnsiTheme="minorEastAsia"/>
          <w:szCs w:val="21"/>
        </w:rPr>
        <w:t>稳定性评价测试条件</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1225"/>
        <w:gridCol w:w="1226"/>
        <w:gridCol w:w="1227"/>
        <w:gridCol w:w="1226"/>
        <w:gridCol w:w="1226"/>
        <w:gridCol w:w="1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vMerge w:val="restar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双氧水</w:t>
            </w:r>
          </w:p>
          <w:p>
            <w:pPr>
              <w:adjustRightInd w:val="0"/>
              <w:snapToGrid w:val="0"/>
              <w:rPr>
                <w:rFonts w:asciiTheme="minorEastAsia" w:hAnsiTheme="minorEastAsia"/>
                <w:szCs w:val="21"/>
              </w:rPr>
            </w:pPr>
            <w:r>
              <w:rPr>
                <w:rFonts w:hint="eastAsia" w:asciiTheme="minorEastAsia" w:hAnsiTheme="minorEastAsia"/>
                <w:szCs w:val="21"/>
              </w:rPr>
              <w:t>分解率</w:t>
            </w:r>
            <w:r>
              <w:rPr>
                <w:rFonts w:asciiTheme="minorEastAsia" w:hAnsiTheme="minorEastAsia"/>
                <w:szCs w:val="21"/>
              </w:rPr>
              <w:t>/%</w:t>
            </w:r>
          </w:p>
        </w:tc>
        <w:tc>
          <w:tcPr>
            <w:tcW w:w="4035" w:type="dxa"/>
            <w:gridSpan w:val="3"/>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铜离子浓度</w:t>
            </w:r>
            <w:r>
              <w:rPr>
                <w:rFonts w:asciiTheme="minorEastAsia" w:hAnsiTheme="minorEastAsia"/>
                <w:szCs w:val="21"/>
              </w:rPr>
              <w:t>4000 ppm</w:t>
            </w:r>
          </w:p>
        </w:tc>
        <w:tc>
          <w:tcPr>
            <w:tcW w:w="4036" w:type="dxa"/>
            <w:gridSpan w:val="3"/>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铜离子浓度</w:t>
            </w:r>
            <w:r>
              <w:rPr>
                <w:rFonts w:asciiTheme="minorEastAsia" w:hAnsiTheme="minorEastAsia"/>
                <w:szCs w:val="21"/>
              </w:rPr>
              <w:t>8000 ppm</w:t>
            </w:r>
          </w:p>
        </w:tc>
      </w:tr>
      <w:tr>
        <w:trPr>
          <w:trHeight w:val="23" w:hRule="atLeast"/>
          <w:jc w:val="center"/>
        </w:trPr>
        <w:tc>
          <w:tcPr>
            <w:tcW w:w="0" w:type="auto"/>
            <w:vMerge w:val="continue"/>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0.015</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2.594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0.073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1.761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0.000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1.889</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2.757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0.089</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2.764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1.856</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3.454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2.231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2.788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6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1.588</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2.830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2.195</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3.470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2.719</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2.074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2.899</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2.388</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3.544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3.121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3.176</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3.213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3.890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6.842</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4.934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12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4.671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5.224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6.291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7.160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5.170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14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6.618</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8.167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9.307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8.425</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5.577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10.628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10.524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10.188</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9.956</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9.041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8.804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13.490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13.231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11.284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12.182</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12.803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11.298</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16.748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15.594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13.303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16.061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15.566</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14.747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17.355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22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16.340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16.467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17.364</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16.422</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17.937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19.906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jc w:val="center"/>
        </w:trPr>
        <w:tc>
          <w:tcPr>
            <w:tcW w:w="1387"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24 h</w:t>
            </w:r>
          </w:p>
        </w:tc>
        <w:tc>
          <w:tcPr>
            <w:tcW w:w="1344"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17.260</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18.353</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18.645</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18.591</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20.557</w:t>
            </w:r>
          </w:p>
        </w:tc>
        <w:tc>
          <w:tcPr>
            <w:tcW w:w="1345" w:type="dxa"/>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21.289</w:t>
            </w:r>
          </w:p>
        </w:tc>
      </w:tr>
    </w:tbl>
    <w:p>
      <w:pPr>
        <w:adjustRightInd w:val="0"/>
        <w:snapToGrid w:val="0"/>
        <w:spacing w:before="156" w:beforeLines="50"/>
        <w:ind w:firstLine="420" w:firstLineChars="200"/>
        <w:rPr>
          <w:rFonts w:asciiTheme="minorEastAsia" w:hAnsiTheme="minorEastAsia"/>
          <w:szCs w:val="21"/>
        </w:rPr>
      </w:pPr>
      <w:r>
        <w:rPr>
          <w:rFonts w:hint="eastAsia" w:asciiTheme="minorEastAsia" w:hAnsiTheme="minorEastAsia"/>
          <w:szCs w:val="21"/>
        </w:rPr>
        <w:t>并考察其刻蚀稳定性，采用扫面电子显微镜对其表面状况进行观察，表观平整度、侧向刻蚀总量、刻蚀倾角、有否铜膜层残留等结果如下表所示：</w:t>
      </w:r>
    </w:p>
    <w:p>
      <w:pPr>
        <w:adjustRightInd w:val="0"/>
        <w:snapToGrid w:val="0"/>
        <w:jc w:val="center"/>
        <w:rPr>
          <w:rFonts w:asciiTheme="minorEastAsia" w:hAnsiTheme="minorEastAsia"/>
          <w:szCs w:val="21"/>
        </w:rPr>
      </w:pPr>
      <w:r>
        <w:rPr>
          <w:rFonts w:hint="eastAsia" w:asciiTheme="minorEastAsia" w:hAnsiTheme="minorEastAsia"/>
          <w:szCs w:val="21"/>
        </w:rPr>
        <w:t>表</w:t>
      </w:r>
      <w:r>
        <w:rPr>
          <w:rFonts w:asciiTheme="minorEastAsia" w:hAnsiTheme="minorEastAsia"/>
          <w:szCs w:val="21"/>
        </w:rPr>
        <w:t xml:space="preserve">6 </w:t>
      </w:r>
      <w:r>
        <w:rPr>
          <w:rFonts w:hint="eastAsia" w:asciiTheme="minorEastAsia" w:hAnsiTheme="minorEastAsia"/>
          <w:szCs w:val="21"/>
        </w:rPr>
        <w:t>高浓度铜离子条件下刻蚀稳定性评价</w:t>
      </w:r>
    </w:p>
    <w:tbl>
      <w:tblPr>
        <w:tblStyle w:val="7"/>
        <w:tblW w:w="499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225"/>
        <w:gridCol w:w="1839"/>
        <w:gridCol w:w="1593"/>
        <w:gridCol w:w="1349"/>
        <w:gridCol w:w="1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表观平整度</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双侧刻蚀总量</w:t>
            </w:r>
            <w:r>
              <w:rPr>
                <w:rFonts w:asciiTheme="minorEastAsia" w:hAnsiTheme="minorEastAsia"/>
                <w:szCs w:val="21"/>
              </w:rPr>
              <w:t>/μm</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刻蚀倾角</w:t>
            </w:r>
            <w:r>
              <w:rPr>
                <w:rFonts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铜膜层残留</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刻蚀温度</w:t>
            </w:r>
            <w:r>
              <w:rPr>
                <w:rFonts w:asciiTheme="minorEastAsia" w:hAnsiTheme="minorEastAsia"/>
                <w:szCs w:val="21"/>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6"/>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铜离子浓度</w:t>
            </w:r>
            <w:r>
              <w:rPr>
                <w:rFonts w:asciiTheme="minorEastAsia" w:hAnsiTheme="minorEastAsia"/>
                <w:szCs w:val="21"/>
              </w:rPr>
              <w:t>4000 ppm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6"/>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铜离子浓度8000 ppm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7"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c>
          <w:tcPr>
            <w:tcW w:w="720"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1081"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936"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w:t>
            </w:r>
          </w:p>
        </w:tc>
        <w:tc>
          <w:tcPr>
            <w:tcW w:w="793"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6"/>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表观平整度评价：○平整度好且无凹坑腐蚀</w:t>
            </w:r>
            <w:r>
              <w:rPr>
                <w:rFonts w:asciiTheme="minorEastAsia" w:hAnsiTheme="minorEastAsia"/>
                <w:szCs w:val="21"/>
              </w:rPr>
              <w:t xml:space="preserve"> </w:t>
            </w:r>
            <w:r>
              <w:rPr>
                <w:rFonts w:hint="eastAsia" w:asciiTheme="minorEastAsia" w:hAnsiTheme="minorEastAsia"/>
                <w:szCs w:val="21"/>
              </w:rPr>
              <w:t>◎表面存在少量凹坑腐蚀状况</w:t>
            </w:r>
            <w:r>
              <w:rPr>
                <w:rFonts w:asciiTheme="minorEastAsia" w:hAnsiTheme="minorEastAsia"/>
                <w:szCs w:val="21"/>
              </w:rPr>
              <w:t xml:space="preserve"> </w:t>
            </w:r>
            <w:r>
              <w:rPr>
                <w:rFonts w:hint="eastAsia" w:asciiTheme="minorEastAsia" w:hAnsiTheme="minorEastAsia"/>
                <w:szCs w:val="21"/>
              </w:rPr>
              <w:t>●表面存在大量凹坑腐蚀状况</w:t>
            </w:r>
          </w:p>
          <w:p>
            <w:pPr>
              <w:adjustRightInd w:val="0"/>
              <w:snapToGrid w:val="0"/>
              <w:rPr>
                <w:rFonts w:asciiTheme="minorEastAsia" w:hAnsiTheme="minorEastAsia"/>
                <w:szCs w:val="21"/>
              </w:rPr>
            </w:pPr>
            <w:r>
              <w:rPr>
                <w:rFonts w:hint="eastAsia" w:asciiTheme="minorEastAsia" w:hAnsiTheme="minorEastAsia"/>
                <w:szCs w:val="21"/>
              </w:rPr>
              <w:t>双侧刻蚀总量评价：以侧刻总量占线宽的百分比来确定：○低于</w:t>
            </w:r>
            <w:r>
              <w:rPr>
                <w:rFonts w:asciiTheme="minorEastAsia" w:hAnsiTheme="minorEastAsia"/>
                <w:szCs w:val="21"/>
              </w:rPr>
              <w:t xml:space="preserve">20%  </w:t>
            </w:r>
            <w:r>
              <w:rPr>
                <w:rFonts w:hint="eastAsia" w:asciiTheme="minorEastAsia" w:hAnsiTheme="minorEastAsia"/>
                <w:szCs w:val="21"/>
              </w:rPr>
              <w:t>◎介于</w:t>
            </w:r>
            <w:r>
              <w:rPr>
                <w:rFonts w:asciiTheme="minorEastAsia" w:hAnsiTheme="minorEastAsia"/>
                <w:szCs w:val="21"/>
              </w:rPr>
              <w:t xml:space="preserve">20-40% </w:t>
            </w:r>
            <w:r>
              <w:rPr>
                <w:rFonts w:hint="eastAsia" w:asciiTheme="minorEastAsia" w:hAnsiTheme="minorEastAsia"/>
                <w:szCs w:val="21"/>
              </w:rPr>
              <w:t>●高于</w:t>
            </w:r>
            <w:r>
              <w:rPr>
                <w:rFonts w:asciiTheme="minorEastAsia" w:hAnsiTheme="minorEastAsia"/>
                <w:szCs w:val="21"/>
              </w:rPr>
              <w:t>40%</w:t>
            </w:r>
          </w:p>
          <w:p>
            <w:pPr>
              <w:adjustRightInd w:val="0"/>
              <w:snapToGrid w:val="0"/>
              <w:rPr>
                <w:rFonts w:asciiTheme="minorEastAsia" w:hAnsiTheme="minorEastAsia"/>
                <w:szCs w:val="21"/>
              </w:rPr>
            </w:pPr>
            <w:r>
              <w:rPr>
                <w:rFonts w:hint="eastAsia" w:asciiTheme="minorEastAsia" w:hAnsiTheme="minorEastAsia"/>
                <w:szCs w:val="21"/>
              </w:rPr>
              <w:t>刻蚀倾角评价：○低于</w:t>
            </w:r>
            <w:r>
              <w:rPr>
                <w:rFonts w:asciiTheme="minorEastAsia" w:hAnsiTheme="minorEastAsia"/>
                <w:szCs w:val="21"/>
              </w:rPr>
              <w:t>40</w:t>
            </w:r>
            <w:r>
              <w:rPr>
                <w:rFonts w:hint="eastAsia" w:asciiTheme="minorEastAsia" w:hAnsiTheme="minorEastAsia"/>
                <w:szCs w:val="21"/>
              </w:rPr>
              <w:t>°</w:t>
            </w:r>
            <w:r>
              <w:rPr>
                <w:rFonts w:asciiTheme="minorEastAsia" w:hAnsiTheme="minorEastAsia"/>
                <w:szCs w:val="21"/>
              </w:rPr>
              <w:t xml:space="preserve"> </w:t>
            </w:r>
            <w:r>
              <w:rPr>
                <w:rFonts w:hint="eastAsia" w:asciiTheme="minorEastAsia" w:hAnsiTheme="minorEastAsia"/>
                <w:szCs w:val="21"/>
              </w:rPr>
              <w:t>◎介于</w:t>
            </w:r>
            <w:r>
              <w:rPr>
                <w:rFonts w:asciiTheme="minorEastAsia" w:hAnsiTheme="minorEastAsia"/>
                <w:szCs w:val="21"/>
              </w:rPr>
              <w:t>40-60</w:t>
            </w:r>
            <w:r>
              <w:rPr>
                <w:rFonts w:hint="eastAsia" w:asciiTheme="minorEastAsia" w:hAnsiTheme="minorEastAsia"/>
                <w:szCs w:val="21"/>
              </w:rPr>
              <w:t>°</w:t>
            </w:r>
            <w:r>
              <w:rPr>
                <w:rFonts w:asciiTheme="minorEastAsia" w:hAnsiTheme="minorEastAsia"/>
                <w:szCs w:val="21"/>
              </w:rPr>
              <w:t xml:space="preserve"> </w:t>
            </w:r>
            <w:r>
              <w:rPr>
                <w:rFonts w:hint="eastAsia" w:asciiTheme="minorEastAsia" w:hAnsiTheme="minorEastAsia"/>
                <w:szCs w:val="21"/>
              </w:rPr>
              <w:t>●高</w:t>
            </w:r>
            <w:r>
              <w:rPr>
                <w:rFonts w:asciiTheme="minorEastAsia" w:hAnsiTheme="minorEastAsia"/>
                <w:szCs w:val="21"/>
              </w:rPr>
              <w:t>60</w:t>
            </w:r>
            <w:r>
              <w:rPr>
                <w:rFonts w:hint="eastAsia" w:asciiTheme="minorEastAsia" w:hAnsiTheme="minorEastAsia"/>
                <w:szCs w:val="21"/>
              </w:rPr>
              <w:t>°</w:t>
            </w:r>
            <w:r>
              <w:rPr>
                <w:rFonts w:asciiTheme="minorEastAsia" w:hAnsiTheme="minorEastAsia"/>
                <w:szCs w:val="21"/>
              </w:rPr>
              <w:t xml:space="preserve"> </w:t>
            </w:r>
          </w:p>
          <w:p>
            <w:pPr>
              <w:adjustRightInd w:val="0"/>
              <w:snapToGrid w:val="0"/>
              <w:rPr>
                <w:rFonts w:asciiTheme="minorEastAsia" w:hAnsiTheme="minorEastAsia"/>
                <w:szCs w:val="21"/>
              </w:rPr>
            </w:pPr>
            <w:r>
              <w:rPr>
                <w:rFonts w:hint="eastAsia" w:asciiTheme="minorEastAsia" w:hAnsiTheme="minorEastAsia"/>
                <w:szCs w:val="21"/>
              </w:rPr>
              <w:t>铜膜层残留评价：○表面无残留</w:t>
            </w:r>
            <w:r>
              <w:rPr>
                <w:rFonts w:asciiTheme="minorEastAsia" w:hAnsiTheme="minorEastAsia"/>
                <w:szCs w:val="21"/>
              </w:rPr>
              <w:t xml:space="preserve">  </w:t>
            </w:r>
            <w:r>
              <w:rPr>
                <w:rFonts w:hint="eastAsia" w:asciiTheme="minorEastAsia" w:hAnsiTheme="minorEastAsia"/>
                <w:szCs w:val="21"/>
              </w:rPr>
              <w:t>◎表面少量残留</w:t>
            </w:r>
            <w:r>
              <w:rPr>
                <w:rFonts w:asciiTheme="minorEastAsia" w:hAnsiTheme="minorEastAsia"/>
                <w:szCs w:val="21"/>
              </w:rPr>
              <w:t xml:space="preserve">  </w:t>
            </w:r>
            <w:r>
              <w:rPr>
                <w:rFonts w:hint="eastAsia" w:asciiTheme="minorEastAsia" w:hAnsiTheme="minorEastAsia"/>
                <w:szCs w:val="21"/>
              </w:rPr>
              <w:t>●表面大量残留</w:t>
            </w:r>
          </w:p>
        </w:tc>
      </w:tr>
    </w:tbl>
    <w:p>
      <w:pPr>
        <w:adjustRightInd w:val="0"/>
        <w:snapToGrid w:val="0"/>
        <w:ind w:firstLine="420" w:firstLineChars="200"/>
        <w:rPr>
          <w:rFonts w:asciiTheme="minorEastAsia" w:hAnsiTheme="minorEastAsia"/>
          <w:szCs w:val="21"/>
        </w:rPr>
      </w:pPr>
      <w:r>
        <w:rPr>
          <w:rFonts w:hint="eastAsia" w:asciiTheme="minorEastAsia" w:hAnsiTheme="minorEastAsia"/>
          <w:szCs w:val="21"/>
        </w:rPr>
        <w:t>从上表可看出，在高浓度铜离子条件下，本发明的一种高分辨率显示集成电路用铜层图形化刻蚀液稳定性依然极佳。</w:t>
      </w:r>
    </w:p>
    <w:p>
      <w:pPr>
        <w:adjustRightInd w:val="0"/>
        <w:snapToGrid w:val="0"/>
        <w:ind w:firstLine="420" w:firstLineChars="200"/>
        <w:rPr>
          <w:rFonts w:asciiTheme="minorEastAsia" w:hAnsiTheme="minorEastAsia"/>
          <w:szCs w:val="21"/>
        </w:rPr>
      </w:pPr>
      <w:r>
        <w:rPr>
          <w:rFonts w:hint="eastAsia" w:asciiTheme="minorEastAsia" w:hAnsiTheme="minorEastAsia"/>
          <w:szCs w:val="21"/>
        </w:rPr>
        <w:t>综上所述，本发明的一种高分辨率显示集成电路用铜层图形化刻蚀液在刻蚀过程中，极大改善了之前产品的刻蚀均匀性，侧向刻蚀状况明显降低，刻蚀倾角坡度较缓（</w:t>
      </w:r>
      <w:r>
        <w:rPr>
          <w:rFonts w:asciiTheme="minorEastAsia" w:hAnsiTheme="minorEastAsia"/>
          <w:szCs w:val="21"/>
        </w:rPr>
        <w:t>&lt; 60</w:t>
      </w:r>
      <w:r>
        <w:rPr>
          <w:rFonts w:hint="eastAsia" w:asciiTheme="minorEastAsia" w:hAnsiTheme="minorEastAsia"/>
          <w:szCs w:val="21"/>
        </w:rPr>
        <w:t>°），同时配方在高浓度铜离子条件下，刻蚀的稳定性依然极佳，采用本铜刻蚀液进行的线路刻蚀将能够得到所需的图案和形状，无不良状况产生。</w:t>
      </w:r>
    </w:p>
    <w:p>
      <w:pPr>
        <w:tabs>
          <w:tab w:val="left" w:pos="0"/>
        </w:tabs>
        <w:adjustRightInd w:val="0"/>
        <w:snapToGrid w:val="0"/>
        <w:ind w:firstLine="420" w:firstLineChars="200"/>
        <w:rPr>
          <w:rFonts w:asciiTheme="minorEastAsia" w:hAnsiTheme="minorEastAsia"/>
          <w:szCs w:val="21"/>
        </w:rPr>
      </w:pPr>
      <w:r>
        <w:rPr>
          <w:rFonts w:hint="eastAsia" w:asciiTheme="minorEastAsia" w:hAnsiTheme="minorEastAsia"/>
          <w:szCs w:val="21"/>
        </w:rPr>
        <w:t>上述说明是示例性的而非限制性的。通过上述说明本领域技术人员可以意识到本发明的许多种改变和变形，其也将落在本发明的实质和范围之内。</w:t>
      </w:r>
    </w:p>
    <w:p>
      <w:pPr>
        <w:adjustRightInd w:val="0"/>
        <w:snapToGrid w:val="0"/>
        <w:rPr>
          <w:rFonts w:asciiTheme="minorEastAsia" w:hAnsiTheme="minorEastAsia"/>
          <w:szCs w:val="21"/>
        </w:rPr>
      </w:pPr>
    </w:p>
    <w:p>
      <w:pPr>
        <w:adjustRightInd w:val="0"/>
        <w:snapToGrid w:val="0"/>
        <w:rPr>
          <w:rFonts w:asciiTheme="minorEastAsia" w:hAnsiTheme="minorEastAsia"/>
          <w:szCs w:val="21"/>
        </w:rPr>
      </w:pPr>
      <w:r>
        <w:rPr>
          <w:rFonts w:hint="eastAsia" w:asciiTheme="minorEastAsia" w:hAnsiTheme="minorEastAsia"/>
          <w:szCs w:val="21"/>
        </w:rPr>
        <w:t>P</w:t>
      </w:r>
      <w:r>
        <w:rPr>
          <w:rFonts w:asciiTheme="minorEastAsia" w:hAnsiTheme="minorEastAsia"/>
          <w:szCs w:val="21"/>
        </w:rPr>
        <w:t>art.6</w:t>
      </w:r>
      <w:r>
        <w:rPr>
          <w:rFonts w:hint="eastAsia" w:asciiTheme="minorEastAsia" w:hAnsiTheme="minorEastAsia"/>
          <w:szCs w:val="21"/>
        </w:rPr>
        <w:t>说明书附图</w:t>
      </w:r>
    </w:p>
    <w:p>
      <w:pPr>
        <w:adjustRightInd w:val="0"/>
        <w:snapToGrid w:val="0"/>
        <w:ind w:left="-109" w:leftChars="-172" w:hanging="252" w:hangingChars="120"/>
        <w:rPr>
          <w:rFonts w:asciiTheme="minorEastAsia" w:hAnsiTheme="minorEastAsia"/>
          <w:szCs w:val="21"/>
        </w:rPr>
      </w:pPr>
    </w:p>
    <w:p>
      <w:pPr>
        <w:adjustRightInd w:val="0"/>
        <w:snapToGrid w:val="0"/>
        <w:ind w:left="-109" w:leftChars="-172" w:hanging="252" w:hangingChars="120"/>
        <w:rPr>
          <w:rFonts w:asciiTheme="minorEastAsia" w:hAnsiTheme="minorEastAsia"/>
          <w:szCs w:val="21"/>
        </w:rPr>
      </w:pPr>
      <w:r>
        <w:rPr>
          <w:rFonts w:hint="eastAsia" w:asciiTheme="minorEastAsia" w:hAnsiTheme="minorEastAsia"/>
          <w:szCs w:val="21"/>
        </w:rPr>
        <w:t>图1</w:t>
      </w:r>
    </w:p>
    <w:p>
      <w:pPr>
        <w:adjustRightInd w:val="0"/>
        <w:snapToGrid w:val="0"/>
        <w:ind w:left="-109" w:leftChars="-172" w:hanging="252" w:hangingChars="120"/>
        <w:rPr>
          <w:rFonts w:asciiTheme="minorEastAsia" w:hAnsiTheme="minorEastAsia"/>
          <w:szCs w:val="21"/>
        </w:rPr>
      </w:pPr>
      <w:r>
        <w:rPr>
          <w:rFonts w:asciiTheme="minorEastAsia" w:hAnsiTheme="minorEastAsia"/>
          <w:szCs w:val="21"/>
        </w:rPr>
        <w:drawing>
          <wp:inline distT="0" distB="0" distL="0" distR="0">
            <wp:extent cx="5274310" cy="7816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781685"/>
                    </a:xfrm>
                    <a:prstGeom prst="rect">
                      <a:avLst/>
                    </a:prstGeom>
                    <a:noFill/>
                    <a:ln>
                      <a:noFill/>
                    </a:ln>
                  </pic:spPr>
                </pic:pic>
              </a:graphicData>
            </a:graphic>
          </wp:inline>
        </w:drawing>
      </w:r>
    </w:p>
    <w:p>
      <w:pPr>
        <w:adjustRightInd w:val="0"/>
        <w:snapToGrid w:val="0"/>
        <w:ind w:left="-109" w:leftChars="-172" w:hanging="252" w:hangingChars="120"/>
        <w:rPr>
          <w:rFonts w:asciiTheme="minorEastAsia" w:hAnsiTheme="minorEastAsia"/>
          <w:szCs w:val="21"/>
        </w:rPr>
      </w:pPr>
    </w:p>
    <w:p>
      <w:pPr>
        <w:adjustRightInd w:val="0"/>
        <w:snapToGrid w:val="0"/>
        <w:ind w:left="-109" w:leftChars="-172" w:hanging="252" w:hangingChars="120"/>
        <w:rPr>
          <w:rFonts w:asciiTheme="minorEastAsia" w:hAnsiTheme="minorEastAsia"/>
          <w:szCs w:val="21"/>
        </w:rPr>
      </w:pPr>
      <w:r>
        <w:rPr>
          <w:rFonts w:hint="eastAsia" w:asciiTheme="minorEastAsia" w:hAnsiTheme="minorEastAsia"/>
          <w:szCs w:val="21"/>
        </w:rPr>
        <w:t>图</w:t>
      </w:r>
      <w:r>
        <w:rPr>
          <w:rFonts w:asciiTheme="minorEastAsia" w:hAnsiTheme="minorEastAsia"/>
          <w:szCs w:val="21"/>
        </w:rPr>
        <w:t>2</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8"/>
        <w:gridCol w:w="3428"/>
        <w:gridCol w:w="3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5"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p>
        </w:tc>
        <w:tc>
          <w:tcPr>
            <w:tcW w:w="2011" w:type="pct"/>
            <w:tcBorders>
              <w:top w:val="single" w:color="auto" w:sz="4" w:space="0"/>
              <w:left w:val="single" w:color="auto" w:sz="4" w:space="0"/>
              <w:bottom w:val="single" w:color="auto" w:sz="4" w:space="0"/>
              <w:right w:val="single" w:color="auto" w:sz="4" w:space="0"/>
            </w:tcBorders>
            <w:vAlign w:val="center"/>
          </w:tcPr>
          <w:p>
            <w:pPr>
              <w:adjustRightInd w:val="0"/>
              <w:snapToGrid w:val="0"/>
              <w:jc w:val="center"/>
              <w:rPr>
                <w:rFonts w:asciiTheme="minorEastAsia" w:hAnsiTheme="minorEastAsia"/>
                <w:szCs w:val="21"/>
              </w:rPr>
            </w:pPr>
            <w:r>
              <w:rPr>
                <w:rFonts w:hint="eastAsia" w:asciiTheme="minorEastAsia" w:hAnsiTheme="minorEastAsia"/>
                <w:szCs w:val="21"/>
              </w:rPr>
              <w:t>横截面图片</w:t>
            </w:r>
          </w:p>
        </w:tc>
        <w:tc>
          <w:tcPr>
            <w:tcW w:w="2104" w:type="pct"/>
            <w:tcBorders>
              <w:top w:val="single" w:color="auto" w:sz="4" w:space="0"/>
              <w:left w:val="single" w:color="auto" w:sz="4" w:space="0"/>
              <w:bottom w:val="single" w:color="auto" w:sz="4" w:space="0"/>
              <w:right w:val="single" w:color="auto" w:sz="4" w:space="0"/>
            </w:tcBorders>
            <w:vAlign w:val="center"/>
          </w:tcPr>
          <w:p>
            <w:pPr>
              <w:adjustRightInd w:val="0"/>
              <w:snapToGrid w:val="0"/>
              <w:jc w:val="center"/>
              <w:rPr>
                <w:rFonts w:asciiTheme="minorEastAsia" w:hAnsiTheme="minorEastAsia"/>
                <w:szCs w:val="21"/>
              </w:rPr>
            </w:pPr>
            <w:r>
              <w:rPr>
                <w:rFonts w:hint="eastAsia" w:asciiTheme="minorEastAsia" w:hAnsiTheme="minorEastAsia"/>
                <w:szCs w:val="21"/>
              </w:rPr>
              <w:t>顶部图片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50"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1</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0405" cy="1477645"/>
                  <wp:effectExtent l="0" t="0" r="10795" b="20955"/>
                  <wp:docPr id="9" name="图片 9" descr="6_i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_i031"/>
                          <pic:cNvPicPr>
                            <a:picLocks noChangeAspect="1"/>
                          </pic:cNvPicPr>
                        </pic:nvPicPr>
                        <pic:blipFill>
                          <a:blip r:embed="rId5"/>
                          <a:stretch>
                            <a:fillRect/>
                          </a:stretch>
                        </pic:blipFill>
                        <pic:spPr>
                          <a:xfrm>
                            <a:off x="0" y="0"/>
                            <a:ext cx="1970405" cy="1477645"/>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t xml:space="preserve"> </w:t>
            </w:r>
            <w:r>
              <w:rPr>
                <w:rFonts w:asciiTheme="minorEastAsia" w:hAnsiTheme="minorEastAsia"/>
                <w:szCs w:val="21"/>
              </w:rPr>
              <w:drawing>
                <wp:inline distT="0" distB="0" distL="114300" distR="114300">
                  <wp:extent cx="1994535" cy="1496060"/>
                  <wp:effectExtent l="0" t="0" r="12065" b="2540"/>
                  <wp:docPr id="32" name="图片 32" descr="3_i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_i025"/>
                          <pic:cNvPicPr>
                            <a:picLocks noChangeAspect="1"/>
                          </pic:cNvPicPr>
                        </pic:nvPicPr>
                        <pic:blipFill>
                          <a:blip r:embed="rId6"/>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1"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2</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10" name="图片 10" descr="7_i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_i035"/>
                          <pic:cNvPicPr>
                            <a:picLocks noChangeAspect="1"/>
                          </pic:cNvPicPr>
                        </pic:nvPicPr>
                        <pic:blipFill>
                          <a:blip r:embed="rId7"/>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11" name="图片 11" descr="7_i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_i057"/>
                          <pic:cNvPicPr>
                            <a:picLocks noChangeAspect="1"/>
                          </pic:cNvPicPr>
                        </pic:nvPicPr>
                        <pic:blipFill>
                          <a:blip r:embed="rId8"/>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3"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3</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12" name="图片 12" descr="7_i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_i035"/>
                          <pic:cNvPicPr>
                            <a:picLocks noChangeAspect="1"/>
                          </pic:cNvPicPr>
                        </pic:nvPicPr>
                        <pic:blipFill>
                          <a:blip r:embed="rId7"/>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13" name="图片 13" descr="7_i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_i057"/>
                          <pic:cNvPicPr>
                            <a:picLocks noChangeAspect="1"/>
                          </pic:cNvPicPr>
                        </pic:nvPicPr>
                        <pic:blipFill>
                          <a:blip r:embed="rId8"/>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96"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4</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14" name="图片 14" descr="8_i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_i039"/>
                          <pic:cNvPicPr>
                            <a:picLocks noChangeAspect="1"/>
                          </pic:cNvPicPr>
                        </pic:nvPicPr>
                        <pic:blipFill>
                          <a:blip r:embed="rId9"/>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15" name="图片 15" descr="8_i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_i055"/>
                          <pic:cNvPicPr>
                            <a:picLocks noChangeAspect="1"/>
                          </pic:cNvPicPr>
                        </pic:nvPicPr>
                        <pic:blipFill>
                          <a:blip r:embed="rId10"/>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30"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5</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16" name="图片 16" descr="9_i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_i045"/>
                          <pic:cNvPicPr>
                            <a:picLocks noChangeAspect="1"/>
                          </pic:cNvPicPr>
                        </pic:nvPicPr>
                        <pic:blipFill>
                          <a:blip r:embed="rId11"/>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17" name="图片 17" descr="9_i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_i053"/>
                          <pic:cNvPicPr>
                            <a:picLocks noChangeAspect="1"/>
                          </pic:cNvPicPr>
                        </pic:nvPicPr>
                        <pic:blipFill>
                          <a:blip r:embed="rId12"/>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92"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6</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21" name="图片 21" descr="17_i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_i095"/>
                          <pic:cNvPicPr>
                            <a:picLocks noChangeAspect="1"/>
                          </pic:cNvPicPr>
                        </pic:nvPicPr>
                        <pic:blipFill>
                          <a:blip r:embed="rId13"/>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19" name="图片 19" descr="16_i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_i119"/>
                          <pic:cNvPicPr>
                            <a:picLocks noChangeAspect="1"/>
                          </pic:cNvPicPr>
                        </pic:nvPicPr>
                        <pic:blipFill>
                          <a:blip r:embed="rId14"/>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5"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7</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23" name="图片 23" descr="18_i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8_i101"/>
                          <pic:cNvPicPr>
                            <a:picLocks noChangeAspect="1"/>
                          </pic:cNvPicPr>
                        </pic:nvPicPr>
                        <pic:blipFill>
                          <a:blip r:embed="rId15"/>
                          <a:stretch>
                            <a:fillRect/>
                          </a:stretch>
                        </pic:blipFill>
                        <pic:spPr>
                          <a:xfrm>
                            <a:off x="0" y="0"/>
                            <a:ext cx="1979930" cy="1484630"/>
                          </a:xfrm>
                          <a:prstGeom prst="rect">
                            <a:avLst/>
                          </a:prstGeom>
                        </pic:spPr>
                      </pic:pic>
                    </a:graphicData>
                  </a:graphic>
                </wp:inline>
              </w:drawing>
            </w:r>
            <w:r>
              <w:rPr>
                <w:rFonts w:asciiTheme="minorEastAsia" w:hAnsiTheme="minorEastAsia"/>
                <w:szCs w:val="21"/>
              </w:rPr>
              <w:drawing>
                <wp:anchor distT="0" distB="0" distL="114300" distR="114300" simplePos="0" relativeHeight="251657216" behindDoc="0" locked="0" layoutInCell="1" allowOverlap="1">
                  <wp:simplePos x="0" y="0"/>
                  <wp:positionH relativeFrom="margin">
                    <wp:posOffset>-24658320</wp:posOffset>
                  </wp:positionH>
                  <wp:positionV relativeFrom="margin">
                    <wp:posOffset>-20888960</wp:posOffset>
                  </wp:positionV>
                  <wp:extent cx="1893570" cy="1424305"/>
                  <wp:effectExtent l="0" t="0" r="0" b="4445"/>
                  <wp:wrapNone/>
                  <wp:docPr id="22" name="图片 2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93570" cy="1424305"/>
                          </a:xfrm>
                          <a:prstGeom prst="rect">
                            <a:avLst/>
                          </a:prstGeom>
                          <a:noFill/>
                        </pic:spPr>
                      </pic:pic>
                    </a:graphicData>
                  </a:graphic>
                </wp:anchor>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24" name="图片 24" descr="18_i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8_i115"/>
                          <pic:cNvPicPr>
                            <a:picLocks noChangeAspect="1"/>
                          </pic:cNvPicPr>
                        </pic:nvPicPr>
                        <pic:blipFill>
                          <a:blip r:embed="rId17"/>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26"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hint="eastAsia" w:asciiTheme="minorEastAsia" w:hAnsiTheme="minorEastAsia"/>
                <w:szCs w:val="21"/>
              </w:rPr>
              <w:t>实施例</w:t>
            </w:r>
            <w:r>
              <w:rPr>
                <w:rFonts w:asciiTheme="minorEastAsia" w:hAnsiTheme="minorEastAsia"/>
                <w:szCs w:val="21"/>
              </w:rPr>
              <w:t>8</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27" name="图片 27" descr="27_i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7_i139"/>
                          <pic:cNvPicPr>
                            <a:picLocks noChangeAspect="1"/>
                          </pic:cNvPicPr>
                        </pic:nvPicPr>
                        <pic:blipFill>
                          <a:blip r:embed="rId18"/>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26" name="图片 26" descr="25_i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5_i163"/>
                          <pic:cNvPicPr>
                            <a:picLocks noChangeAspect="1"/>
                          </pic:cNvPicPr>
                        </pic:nvPicPr>
                        <pic:blipFill>
                          <a:blip r:embed="rId19"/>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2"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asciiTheme="minorEastAsia" w:hAnsiTheme="minorEastAsia"/>
                <w:szCs w:val="21"/>
              </w:rPr>
            </w:pPr>
            <w:r>
              <w:rPr>
                <w:rFonts w:asciiTheme="minorEastAsia" w:hAnsiTheme="minorEastAsia"/>
                <w:szCs w:val="21"/>
              </w:rPr>
              <w:drawing>
                <wp:anchor distT="0" distB="0" distL="114300" distR="114300" simplePos="0" relativeHeight="251658240" behindDoc="0" locked="0" layoutInCell="1" allowOverlap="1">
                  <wp:simplePos x="0" y="0"/>
                  <wp:positionH relativeFrom="margin">
                    <wp:posOffset>-3646170</wp:posOffset>
                  </wp:positionH>
                  <wp:positionV relativeFrom="margin">
                    <wp:posOffset>-236855</wp:posOffset>
                  </wp:positionV>
                  <wp:extent cx="1913890" cy="1439545"/>
                  <wp:effectExtent l="0" t="0" r="0" b="8255"/>
                  <wp:wrapNone/>
                  <wp:docPr id="20" name="图片 2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13890" cy="1439545"/>
                          </a:xfrm>
                          <a:prstGeom prst="rect">
                            <a:avLst/>
                          </a:prstGeom>
                          <a:noFill/>
                        </pic:spPr>
                      </pic:pic>
                    </a:graphicData>
                  </a:graphic>
                </wp:anchor>
              </w:drawing>
            </w:r>
            <w:r>
              <w:rPr>
                <w:rFonts w:hint="eastAsia" w:asciiTheme="minorEastAsia" w:hAnsiTheme="minorEastAsia"/>
                <w:szCs w:val="21"/>
              </w:rPr>
              <w:t>实施例</w:t>
            </w:r>
            <w:r>
              <w:rPr>
                <w:rFonts w:asciiTheme="minorEastAsia" w:hAnsiTheme="minorEastAsia"/>
                <w:szCs w:val="21"/>
              </w:rPr>
              <w:t>9</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28" name="图片 28" descr="28_i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8_i143"/>
                          <pic:cNvPicPr>
                            <a:picLocks noChangeAspect="1"/>
                          </pic:cNvPicPr>
                        </pic:nvPicPr>
                        <pic:blipFill>
                          <a:blip r:embed="rId21"/>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cs="Calibri" w:asciiTheme="minorEastAsia" w:hAnsiTheme="minorEastAsia"/>
                <w:kern w:val="0"/>
                <w:szCs w:val="21"/>
              </w:rPr>
            </w:pPr>
            <w:r>
              <w:rPr>
                <w:rFonts w:asciiTheme="minorEastAsia" w:hAnsiTheme="minorEastAsia"/>
                <w:szCs w:val="21"/>
              </w:rPr>
              <w:t xml:space="preserve"> </w:t>
            </w:r>
            <w:r>
              <w:rPr>
                <w:rFonts w:cs="Calibri" w:asciiTheme="minorEastAsia" w:hAnsiTheme="minorEastAsia"/>
                <w:kern w:val="0"/>
                <w:szCs w:val="21"/>
              </w:rPr>
              <w:drawing>
                <wp:inline distT="0" distB="0" distL="114300" distR="114300">
                  <wp:extent cx="1994535" cy="1496060"/>
                  <wp:effectExtent l="0" t="0" r="12065" b="2540"/>
                  <wp:docPr id="29" name="图片 29" descr="28_i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8_i157"/>
                          <pic:cNvPicPr>
                            <a:picLocks noChangeAspect="1"/>
                          </pic:cNvPicPr>
                        </pic:nvPicPr>
                        <pic:blipFill>
                          <a:blip r:embed="rId22"/>
                          <a:stretch>
                            <a:fillRect/>
                          </a:stretch>
                        </pic:blipFill>
                        <pic:spPr>
                          <a:xfrm>
                            <a:off x="0" y="0"/>
                            <a:ext cx="1994535" cy="149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50" w:hRule="atLeast"/>
        </w:trPr>
        <w:tc>
          <w:tcPr>
            <w:tcW w:w="885" w:type="pct"/>
            <w:tcBorders>
              <w:top w:val="single" w:color="auto" w:sz="4" w:space="0"/>
              <w:left w:val="single" w:color="auto" w:sz="4" w:space="0"/>
              <w:bottom w:val="single" w:color="auto" w:sz="4" w:space="0"/>
              <w:right w:val="single" w:color="auto" w:sz="4" w:space="0"/>
            </w:tcBorders>
            <w:vAlign w:val="center"/>
          </w:tcPr>
          <w:p>
            <w:pPr>
              <w:adjustRightInd w:val="0"/>
              <w:snapToGrid w:val="0"/>
              <w:rPr>
                <w:rFonts w:cs="Times New Roman" w:asciiTheme="minorEastAsia" w:hAnsiTheme="minorEastAsia"/>
                <w:szCs w:val="21"/>
              </w:rPr>
            </w:pPr>
            <w:r>
              <w:rPr>
                <w:rFonts w:hint="eastAsia" w:asciiTheme="minorEastAsia" w:hAnsiTheme="minorEastAsia"/>
                <w:szCs w:val="21"/>
              </w:rPr>
              <w:t>实施例</w:t>
            </w:r>
            <w:r>
              <w:rPr>
                <w:rFonts w:asciiTheme="minorEastAsia" w:hAnsiTheme="minorEastAsia"/>
                <w:szCs w:val="21"/>
              </w:rPr>
              <w:t>10</w:t>
            </w:r>
          </w:p>
        </w:tc>
        <w:tc>
          <w:tcPr>
            <w:tcW w:w="2011"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79930" cy="1484630"/>
                  <wp:effectExtent l="0" t="0" r="1270" b="13970"/>
                  <wp:docPr id="30" name="图片 30" descr="35_i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5_i189"/>
                          <pic:cNvPicPr>
                            <a:picLocks noChangeAspect="1"/>
                          </pic:cNvPicPr>
                        </pic:nvPicPr>
                        <pic:blipFill>
                          <a:blip r:embed="rId23"/>
                          <a:stretch>
                            <a:fillRect/>
                          </a:stretch>
                        </pic:blipFill>
                        <pic:spPr>
                          <a:xfrm>
                            <a:off x="0" y="0"/>
                            <a:ext cx="1979930" cy="1484630"/>
                          </a:xfrm>
                          <a:prstGeom prst="rect">
                            <a:avLst/>
                          </a:prstGeom>
                        </pic:spPr>
                      </pic:pic>
                    </a:graphicData>
                  </a:graphic>
                </wp:inline>
              </w:drawing>
            </w:r>
          </w:p>
        </w:tc>
        <w:tc>
          <w:tcPr>
            <w:tcW w:w="2104" w:type="pct"/>
            <w:tcBorders>
              <w:top w:val="single" w:color="auto" w:sz="4" w:space="0"/>
              <w:left w:val="single" w:color="auto" w:sz="4" w:space="0"/>
              <w:bottom w:val="single" w:color="auto" w:sz="4" w:space="0"/>
              <w:right w:val="single" w:color="auto" w:sz="4" w:space="0"/>
            </w:tcBorders>
            <w:vAlign w:val="bottom"/>
          </w:tcPr>
          <w:p>
            <w:pPr>
              <w:adjustRightInd w:val="0"/>
              <w:snapToGrid w:val="0"/>
              <w:rPr>
                <w:rFonts w:asciiTheme="minorEastAsia" w:hAnsiTheme="minorEastAsia"/>
                <w:szCs w:val="21"/>
              </w:rPr>
            </w:pPr>
            <w:r>
              <w:rPr>
                <w:rFonts w:asciiTheme="minorEastAsia" w:hAnsiTheme="minorEastAsia"/>
                <w:szCs w:val="21"/>
              </w:rPr>
              <w:drawing>
                <wp:inline distT="0" distB="0" distL="114300" distR="114300">
                  <wp:extent cx="1994535" cy="1496060"/>
                  <wp:effectExtent l="0" t="0" r="12065" b="2540"/>
                  <wp:docPr id="31" name="图片 31" descr="38_i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8_i217"/>
                          <pic:cNvPicPr>
                            <a:picLocks noChangeAspect="1"/>
                          </pic:cNvPicPr>
                        </pic:nvPicPr>
                        <pic:blipFill>
                          <a:blip r:embed="rId24"/>
                          <a:stretch>
                            <a:fillRect/>
                          </a:stretch>
                        </pic:blipFill>
                        <pic:spPr>
                          <a:xfrm>
                            <a:off x="0" y="0"/>
                            <a:ext cx="1994535" cy="1496060"/>
                          </a:xfrm>
                          <a:prstGeom prst="rect">
                            <a:avLst/>
                          </a:prstGeom>
                        </pic:spPr>
                      </pic:pic>
                    </a:graphicData>
                  </a:graphic>
                </wp:inline>
              </w:drawing>
            </w:r>
          </w:p>
        </w:tc>
      </w:tr>
    </w:tbl>
    <w:p>
      <w:pPr>
        <w:adjustRightInd w:val="0"/>
        <w:snapToGrid w:val="0"/>
        <w:rPr>
          <w:rFonts w:asciiTheme="minorEastAsia" w:hAnsiTheme="minorEastAsia"/>
          <w:szCs w:val="21"/>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方正宋三简体">
    <w:altName w:val="苹方-简"/>
    <w:panose1 w:val="00000000000000000000"/>
    <w:charset w:val="86"/>
    <w:family w:val="auto"/>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黑体">
    <w:altName w:val="汉仪中黑KW"/>
    <w:panose1 w:val="02010609060101010101"/>
    <w:charset w:val="86"/>
    <w:family w:val="modern"/>
    <w:pitch w:val="default"/>
    <w:sig w:usb0="00000000" w:usb1="00000000" w:usb2="00000016" w:usb3="00000000" w:csb0="00040001" w:csb1="00000000"/>
  </w:font>
  <w:font w:name="楷体_GB2312">
    <w:altName w:val="汉仪楷体KW"/>
    <w:panose1 w:val="00000000000000000000"/>
    <w:charset w:val="86"/>
    <w:family w:val="modern"/>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汉仪楷体KW">
    <w:panose1 w:val="00020600040101010101"/>
    <w:charset w:val="86"/>
    <w:family w:val="auto"/>
    <w:pitch w:val="default"/>
    <w:sig w:usb0="A00002BF" w:usb1="18EF7CFA" w:usb2="00000016" w:usb3="00000000" w:csb0="0004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arial">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ﾭﾉ￧ﾺ﾿">
    <w:altName w:val="苹方-简"/>
    <w:panose1 w:val="00000000000000000000"/>
    <w:charset w:val="00"/>
    <w:family w:val="auto"/>
    <w:pitch w:val="default"/>
    <w:sig w:usb0="00000000" w:usb1="00000000" w:usb2="00000000" w:usb3="00000000" w:csb0="00040001" w:csb1="00000000"/>
  </w:font>
  <w:font w:name="Arial Unicode MS">
    <w:panose1 w:val="020B0604020202020204"/>
    <w:charset w:val="86"/>
    <w:family w:val="auto"/>
    <w:pitch w:val="default"/>
    <w:sig w:usb0="FFFFFFFF" w:usb1="E9FFFFFF" w:usb2="0000003F" w:usb3="00000000" w:csb0="603F01FF" w:csb1="FFFF0000"/>
  </w:font>
  <w:font w:name="-apple-system">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837EB"/>
    <w:multiLevelType w:val="multilevel"/>
    <w:tmpl w:val="11E837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dit="trackedChanges"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8B2"/>
    <w:rsid w:val="000654BD"/>
    <w:rsid w:val="00144710"/>
    <w:rsid w:val="001F2D0C"/>
    <w:rsid w:val="00345364"/>
    <w:rsid w:val="005304CA"/>
    <w:rsid w:val="005E00C0"/>
    <w:rsid w:val="006E58B2"/>
    <w:rsid w:val="00991257"/>
    <w:rsid w:val="009D3D64"/>
    <w:rsid w:val="00A06A51"/>
    <w:rsid w:val="00A637C6"/>
    <w:rsid w:val="00B46240"/>
    <w:rsid w:val="00BF7CEC"/>
    <w:rsid w:val="00C95C20"/>
    <w:rsid w:val="00CD2821"/>
    <w:rsid w:val="13FF4594"/>
    <w:rsid w:val="216BC1B4"/>
    <w:rsid w:val="4DF5C9B4"/>
    <w:rsid w:val="73FA6A9C"/>
    <w:rsid w:val="DFFFD69B"/>
    <w:rsid w:val="ED1F2D0A"/>
    <w:rsid w:val="FD75D641"/>
    <w:rsid w:val="FFFBF2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2">
    <w:name w:val="Plain Text"/>
    <w:basedOn w:val="1"/>
    <w:link w:val="10"/>
    <w:unhideWhenUsed/>
    <w:qFormat/>
    <w:uiPriority w:val="0"/>
    <w:rPr>
      <w:rFonts w:ascii="宋体" w:hAnsi="Courier New" w:eastAsia="宋体" w:cs="方正宋三简体"/>
      <w:szCs w:val="21"/>
    </w:rPr>
  </w:style>
  <w:style w:type="paragraph" w:styleId="3">
    <w:name w:val="footer"/>
    <w:basedOn w:val="1"/>
    <w:link w:val="13"/>
    <w:unhideWhenUsed/>
    <w:qFormat/>
    <w:uiPriority w:val="0"/>
    <w:pPr>
      <w:tabs>
        <w:tab w:val="center" w:pos="4153"/>
        <w:tab w:val="right" w:pos="8306"/>
      </w:tabs>
      <w:snapToGrid w:val="0"/>
      <w:jc w:val="left"/>
    </w:pPr>
    <w:rPr>
      <w:rFonts w:ascii="Calibri" w:hAnsi="Calibri" w:eastAsia="宋体" w:cs="Times New Roman"/>
      <w:sz w:val="18"/>
      <w:szCs w:val="20"/>
    </w:rPr>
  </w:style>
  <w:style w:type="paragraph" w:styleId="4">
    <w:name w:val="header"/>
    <w:basedOn w:val="1"/>
    <w:link w:val="8"/>
    <w:unhideWhenUsed/>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 w:val="18"/>
      <w:szCs w:val="18"/>
    </w:rPr>
  </w:style>
  <w:style w:type="paragraph" w:styleId="5">
    <w:name w:val="Body Text 2"/>
    <w:basedOn w:val="1"/>
    <w:link w:val="9"/>
    <w:unhideWhenUsed/>
    <w:qFormat/>
    <w:uiPriority w:val="0"/>
    <w:pPr>
      <w:jc w:val="center"/>
    </w:pPr>
    <w:rPr>
      <w:rFonts w:ascii="宋体" w:hAnsi="宋体" w:eastAsia="宋体" w:cs="Times New Roman"/>
      <w:szCs w:val="20"/>
    </w:rPr>
  </w:style>
  <w:style w:type="character" w:customStyle="1" w:styleId="8">
    <w:name w:val="页眉 字符"/>
    <w:basedOn w:val="6"/>
    <w:link w:val="4"/>
    <w:semiHidden/>
    <w:qFormat/>
    <w:uiPriority w:val="0"/>
    <w:rPr>
      <w:rFonts w:ascii="Times New Roman" w:hAnsi="Times New Roman" w:eastAsia="宋体" w:cs="Times New Roman"/>
      <w:sz w:val="18"/>
      <w:szCs w:val="18"/>
    </w:rPr>
  </w:style>
  <w:style w:type="character" w:customStyle="1" w:styleId="9">
    <w:name w:val="正文文本 2 字符"/>
    <w:basedOn w:val="6"/>
    <w:link w:val="5"/>
    <w:semiHidden/>
    <w:qFormat/>
    <w:uiPriority w:val="0"/>
    <w:rPr>
      <w:rFonts w:ascii="宋体" w:hAnsi="宋体" w:eastAsia="宋体" w:cs="Times New Roman"/>
      <w:szCs w:val="20"/>
    </w:rPr>
  </w:style>
  <w:style w:type="character" w:customStyle="1" w:styleId="10">
    <w:name w:val="纯文本 字符"/>
    <w:basedOn w:val="6"/>
    <w:link w:val="2"/>
    <w:semiHidden/>
    <w:qFormat/>
    <w:uiPriority w:val="0"/>
    <w:rPr>
      <w:rFonts w:ascii="宋体" w:hAnsi="Courier New" w:eastAsia="宋体" w:cs="方正宋三简体"/>
      <w:szCs w:val="21"/>
    </w:rPr>
  </w:style>
  <w:style w:type="paragraph" w:customStyle="1" w:styleId="11">
    <w:name w:val="_Style 4"/>
    <w:basedOn w:val="1"/>
    <w:next w:val="2"/>
    <w:qFormat/>
    <w:uiPriority w:val="0"/>
    <w:rPr>
      <w:rFonts w:ascii="宋体" w:hAnsi="Courier New" w:eastAsia="宋体" w:cs="Times New Roman"/>
      <w:szCs w:val="20"/>
    </w:rPr>
  </w:style>
  <w:style w:type="paragraph" w:customStyle="1" w:styleId="12">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3">
    <w:name w:val="页脚 字符"/>
    <w:basedOn w:val="6"/>
    <w:link w:val="3"/>
    <w:semiHidden/>
    <w:qFormat/>
    <w:uiPriority w:val="0"/>
    <w:rPr>
      <w:rFonts w:ascii="Calibri" w:hAnsi="Calibri" w:eastAsia="宋体" w:cs="Times New Roman"/>
      <w:sz w:val="18"/>
      <w:szCs w:val="20"/>
    </w:rPr>
  </w:style>
  <w:style w:type="character" w:customStyle="1" w:styleId="14">
    <w:name w:val="页脚 Char"/>
    <w:qFormat/>
    <w:locked/>
    <w:uiPriority w:val="0"/>
    <w:rPr>
      <w:kern w:val="2"/>
      <w:sz w:val="18"/>
    </w:rPr>
  </w:style>
  <w:style w:type="paragraph" w:customStyle="1" w:styleId="1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8" Type="http://schemas.openxmlformats.org/officeDocument/2006/relationships/image" Target="media/image4.tiff"/><Relationship Id="rId7" Type="http://schemas.openxmlformats.org/officeDocument/2006/relationships/image" Target="media/image3.tiff"/><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tiff"/><Relationship Id="rId23" Type="http://schemas.openxmlformats.org/officeDocument/2006/relationships/image" Target="media/image17.tiff"/><Relationship Id="rId22" Type="http://schemas.openxmlformats.org/officeDocument/2006/relationships/image" Target="media/image16.tiff"/><Relationship Id="rId21" Type="http://schemas.openxmlformats.org/officeDocument/2006/relationships/image" Target="media/image15.tiff"/><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14.tiff"/><Relationship Id="rId18" Type="http://schemas.openxmlformats.org/officeDocument/2006/relationships/image" Target="media/image13.tiff"/><Relationship Id="rId17" Type="http://schemas.openxmlformats.org/officeDocument/2006/relationships/image" Target="media/image12.tiff"/><Relationship Id="rId16" Type="http://schemas.openxmlformats.org/officeDocument/2006/relationships/image" Target="media/image2.png"/><Relationship Id="rId15" Type="http://schemas.openxmlformats.org/officeDocument/2006/relationships/image" Target="media/image11.tiff"/><Relationship Id="rId14" Type="http://schemas.openxmlformats.org/officeDocument/2006/relationships/image" Target="media/image10.tiff"/><Relationship Id="rId13" Type="http://schemas.openxmlformats.org/officeDocument/2006/relationships/image" Target="media/image9.tiff"/><Relationship Id="rId12" Type="http://schemas.openxmlformats.org/officeDocument/2006/relationships/image" Target="media/image8.tiff"/><Relationship Id="rId11" Type="http://schemas.openxmlformats.org/officeDocument/2006/relationships/image" Target="media/image7.tiff"/><Relationship Id="rId10" Type="http://schemas.openxmlformats.org/officeDocument/2006/relationships/image" Target="media/image6.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1135</Words>
  <Characters>6472</Characters>
  <Lines>53</Lines>
  <Paragraphs>15</Paragraphs>
  <ScaleCrop>false</ScaleCrop>
  <LinksUpToDate>false</LinksUpToDate>
  <CharactersWithSpaces>7592</CharactersWithSpaces>
  <Application>WPS Office_2.0.0.3163_F1E327BC-269C-435d-A152-05C5408002CA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2020-03-05T05:47:00Z</dcterms:created>
  <dc:creator>Li Xiaoyi</dc:creator>
  <cp:lastModifiedBy>lihuan</cp:lastModifiedBy>
  <dcterms:modified xsi:type="dcterms:W3CDTF">2020-03-06T15:29:28Z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2052-2.0.0.3163</vt:lpwstr>
  </property>
</Properties>
</file>